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B654F" w14:textId="77777777" w:rsidR="00861586" w:rsidRPr="001972E6" w:rsidRDefault="00861586" w:rsidP="00FB4DC0">
      <w:pPr>
        <w:spacing w:line="276" w:lineRule="auto"/>
        <w:rPr>
          <w:rFonts w:ascii="DM Sans" w:hAnsi="DM Sans"/>
          <w:b/>
          <w:bCs/>
          <w:sz w:val="24"/>
          <w:szCs w:val="24"/>
        </w:rPr>
      </w:pPr>
    </w:p>
    <w:p w14:paraId="15FA64B9" w14:textId="77777777" w:rsidR="001972E6" w:rsidRPr="001972E6" w:rsidRDefault="001972E6" w:rsidP="001972E6">
      <w:pPr>
        <w:rPr>
          <w:rFonts w:ascii="DM Sans" w:hAnsi="DM Sans"/>
          <w:b/>
          <w:bCs/>
          <w:sz w:val="24"/>
          <w:szCs w:val="24"/>
        </w:rPr>
      </w:pPr>
      <w:r w:rsidRPr="001972E6">
        <w:rPr>
          <w:rFonts w:ascii="DM Sans" w:hAnsi="DM Sans"/>
          <w:b/>
          <w:bCs/>
          <w:sz w:val="24"/>
          <w:szCs w:val="24"/>
        </w:rPr>
        <w:t>Bid Manager</w:t>
      </w:r>
    </w:p>
    <w:p w14:paraId="41F6C8ED" w14:textId="77777777" w:rsidR="001972E6" w:rsidRPr="001972E6" w:rsidRDefault="001972E6" w:rsidP="001972E6">
      <w:pPr>
        <w:rPr>
          <w:rFonts w:ascii="DM Sans" w:hAnsi="DM Sans"/>
          <w:b/>
          <w:bCs/>
          <w:sz w:val="24"/>
          <w:szCs w:val="24"/>
        </w:rPr>
      </w:pPr>
      <w:r w:rsidRPr="001972E6">
        <w:rPr>
          <w:rFonts w:ascii="DM Sans" w:hAnsi="DM Sans"/>
          <w:b/>
          <w:bCs/>
          <w:sz w:val="24"/>
          <w:szCs w:val="24"/>
        </w:rPr>
        <w:t>Job Overview</w:t>
      </w:r>
    </w:p>
    <w:p w14:paraId="3386FD05" w14:textId="77777777" w:rsidR="001972E6" w:rsidRPr="001972E6" w:rsidRDefault="001972E6" w:rsidP="001972E6">
      <w:pPr>
        <w:rPr>
          <w:rFonts w:ascii="DM Sans" w:hAnsi="DM Sans"/>
          <w:sz w:val="24"/>
          <w:szCs w:val="24"/>
        </w:rPr>
      </w:pPr>
      <w:r w:rsidRPr="001972E6">
        <w:rPr>
          <w:rFonts w:ascii="DM Sans" w:hAnsi="DM Sans"/>
          <w:sz w:val="24"/>
          <w:szCs w:val="24"/>
        </w:rPr>
        <w:t>The Bid Manager leads the end-to-end bid and tender process, ensuring the delivery of high-quality, compliant, and commercially competitive submissions that align with business objectives and client requirements.</w:t>
      </w:r>
    </w:p>
    <w:p w14:paraId="5CA5893F" w14:textId="77777777" w:rsidR="001972E6" w:rsidRPr="001972E6" w:rsidRDefault="001972E6" w:rsidP="001972E6">
      <w:pPr>
        <w:rPr>
          <w:rFonts w:ascii="DM Sans" w:hAnsi="DM Sans"/>
          <w:sz w:val="24"/>
          <w:szCs w:val="24"/>
        </w:rPr>
      </w:pPr>
      <w:r w:rsidRPr="001972E6">
        <w:rPr>
          <w:rFonts w:ascii="DM Sans" w:hAnsi="DM Sans"/>
          <w:sz w:val="24"/>
          <w:szCs w:val="24"/>
        </w:rPr>
        <w:t>Working closely with operational teams, estimators, procurement, compliance, finance, and directors, the role is responsible for maximising bid success through effective planning, stakeholder coordination, compelling bid content, and continuous improvement of bidding processes. The postholder drives accountability, consistency, and strategic development while supporting the company's continued growth and market success.</w:t>
      </w:r>
    </w:p>
    <w:p w14:paraId="558F2D52" w14:textId="77777777" w:rsidR="001972E6" w:rsidRPr="001972E6" w:rsidRDefault="001972E6" w:rsidP="001972E6">
      <w:pPr>
        <w:rPr>
          <w:rFonts w:ascii="DM Sans" w:hAnsi="DM Sans"/>
          <w:sz w:val="24"/>
          <w:szCs w:val="24"/>
        </w:rPr>
      </w:pPr>
      <w:r w:rsidRPr="001972E6">
        <w:rPr>
          <w:rFonts w:ascii="DM Sans" w:hAnsi="DM Sans"/>
          <w:sz w:val="24"/>
          <w:szCs w:val="24"/>
        </w:rPr>
        <w:pict w14:anchorId="121F96BB">
          <v:rect id="_x0000_i1055" style="width:0;height:1.5pt" o:hralign="center" o:hrstd="t" o:hr="t" fillcolor="#a0a0a0" stroked="f"/>
        </w:pict>
      </w:r>
    </w:p>
    <w:p w14:paraId="70CA9128" w14:textId="77777777" w:rsidR="001972E6" w:rsidRPr="001972E6" w:rsidRDefault="001972E6" w:rsidP="001972E6">
      <w:pPr>
        <w:rPr>
          <w:rFonts w:ascii="DM Sans" w:hAnsi="DM Sans"/>
          <w:b/>
          <w:bCs/>
          <w:sz w:val="24"/>
          <w:szCs w:val="24"/>
        </w:rPr>
      </w:pPr>
      <w:r w:rsidRPr="001972E6">
        <w:rPr>
          <w:rFonts w:ascii="DM Sans" w:hAnsi="DM Sans"/>
          <w:b/>
          <w:bCs/>
          <w:sz w:val="24"/>
          <w:szCs w:val="24"/>
        </w:rPr>
        <w:t>Key Leadership Areas</w:t>
      </w:r>
    </w:p>
    <w:p w14:paraId="262F9ABA" w14:textId="77777777" w:rsidR="001972E6" w:rsidRPr="001972E6" w:rsidRDefault="001972E6" w:rsidP="001972E6">
      <w:pPr>
        <w:numPr>
          <w:ilvl w:val="0"/>
          <w:numId w:val="37"/>
        </w:numPr>
        <w:rPr>
          <w:rFonts w:ascii="DM Sans" w:hAnsi="DM Sans"/>
          <w:sz w:val="24"/>
          <w:szCs w:val="24"/>
        </w:rPr>
      </w:pPr>
      <w:r w:rsidRPr="001972E6">
        <w:rPr>
          <w:rFonts w:ascii="DM Sans" w:hAnsi="DM Sans"/>
          <w:b/>
          <w:bCs/>
          <w:sz w:val="24"/>
          <w:szCs w:val="24"/>
        </w:rPr>
        <w:t>Strategic Bid Leadership</w:t>
      </w:r>
      <w:r w:rsidRPr="001972E6">
        <w:rPr>
          <w:rFonts w:ascii="DM Sans" w:hAnsi="DM Sans"/>
          <w:sz w:val="24"/>
          <w:szCs w:val="24"/>
        </w:rPr>
        <w:t xml:space="preserve"> – Leading the end-to-end bid process, ensuring opportunities are effectively managed from identification through to contract award and handover.</w:t>
      </w:r>
    </w:p>
    <w:p w14:paraId="0B4F9A54" w14:textId="77777777" w:rsidR="001972E6" w:rsidRPr="001972E6" w:rsidRDefault="001972E6" w:rsidP="001972E6">
      <w:pPr>
        <w:numPr>
          <w:ilvl w:val="0"/>
          <w:numId w:val="37"/>
        </w:numPr>
        <w:rPr>
          <w:rFonts w:ascii="DM Sans" w:hAnsi="DM Sans"/>
          <w:sz w:val="24"/>
          <w:szCs w:val="24"/>
        </w:rPr>
      </w:pPr>
      <w:r w:rsidRPr="001972E6">
        <w:rPr>
          <w:rFonts w:ascii="DM Sans" w:hAnsi="DM Sans"/>
          <w:b/>
          <w:bCs/>
          <w:sz w:val="24"/>
          <w:szCs w:val="24"/>
        </w:rPr>
        <w:t>Bid Performance &amp; Delivery</w:t>
      </w:r>
      <w:r w:rsidRPr="001972E6">
        <w:rPr>
          <w:rFonts w:ascii="DM Sans" w:hAnsi="DM Sans"/>
          <w:sz w:val="24"/>
          <w:szCs w:val="24"/>
        </w:rPr>
        <w:t xml:space="preserve"> – Driving bid quality, compliance, and submission performance through effective planning, coordination, and governance.</w:t>
      </w:r>
    </w:p>
    <w:p w14:paraId="07E04A4E" w14:textId="77777777" w:rsidR="001972E6" w:rsidRPr="001972E6" w:rsidRDefault="001972E6" w:rsidP="001972E6">
      <w:pPr>
        <w:numPr>
          <w:ilvl w:val="0"/>
          <w:numId w:val="37"/>
        </w:numPr>
        <w:rPr>
          <w:rFonts w:ascii="DM Sans" w:hAnsi="DM Sans"/>
          <w:sz w:val="24"/>
          <w:szCs w:val="24"/>
        </w:rPr>
      </w:pPr>
      <w:r w:rsidRPr="001972E6">
        <w:rPr>
          <w:rFonts w:ascii="DM Sans" w:hAnsi="DM Sans"/>
          <w:b/>
          <w:bCs/>
          <w:sz w:val="24"/>
          <w:szCs w:val="24"/>
        </w:rPr>
        <w:t>Commercial &amp; Strategic Support</w:t>
      </w:r>
      <w:r w:rsidRPr="001972E6">
        <w:rPr>
          <w:rFonts w:ascii="DM Sans" w:hAnsi="DM Sans"/>
          <w:sz w:val="24"/>
          <w:szCs w:val="24"/>
        </w:rPr>
        <w:t xml:space="preserve"> – Supporting bid strategy, pricing discussions, market analysis, and commercially informed decision-making.</w:t>
      </w:r>
    </w:p>
    <w:p w14:paraId="428F583F" w14:textId="77777777" w:rsidR="001972E6" w:rsidRPr="001972E6" w:rsidRDefault="001972E6" w:rsidP="001972E6">
      <w:pPr>
        <w:numPr>
          <w:ilvl w:val="0"/>
          <w:numId w:val="37"/>
        </w:numPr>
        <w:rPr>
          <w:rFonts w:ascii="DM Sans" w:hAnsi="DM Sans"/>
          <w:sz w:val="24"/>
          <w:szCs w:val="24"/>
        </w:rPr>
      </w:pPr>
      <w:r w:rsidRPr="001972E6">
        <w:rPr>
          <w:rFonts w:ascii="DM Sans" w:hAnsi="DM Sans"/>
          <w:b/>
          <w:bCs/>
          <w:sz w:val="24"/>
          <w:szCs w:val="24"/>
        </w:rPr>
        <w:t>Content Development &amp; Quality Assurance</w:t>
      </w:r>
      <w:r w:rsidRPr="001972E6">
        <w:rPr>
          <w:rFonts w:ascii="DM Sans" w:hAnsi="DM Sans"/>
          <w:sz w:val="24"/>
          <w:szCs w:val="24"/>
        </w:rPr>
        <w:t xml:space="preserve"> – Producing compelling, customer-focused submissions that meet evaluation criteria and maintain consistent quality.</w:t>
      </w:r>
    </w:p>
    <w:p w14:paraId="10392E6C" w14:textId="77777777" w:rsidR="001972E6" w:rsidRPr="001972E6" w:rsidRDefault="001972E6" w:rsidP="001972E6">
      <w:pPr>
        <w:numPr>
          <w:ilvl w:val="0"/>
          <w:numId w:val="37"/>
        </w:numPr>
        <w:rPr>
          <w:rFonts w:ascii="DM Sans" w:hAnsi="DM Sans"/>
          <w:sz w:val="24"/>
          <w:szCs w:val="24"/>
        </w:rPr>
      </w:pPr>
      <w:r w:rsidRPr="001972E6">
        <w:rPr>
          <w:rFonts w:ascii="DM Sans" w:hAnsi="DM Sans"/>
          <w:b/>
          <w:bCs/>
          <w:sz w:val="24"/>
          <w:szCs w:val="24"/>
        </w:rPr>
        <w:t>Stakeholder &amp; Compliance Management</w:t>
      </w:r>
      <w:r w:rsidRPr="001972E6">
        <w:rPr>
          <w:rFonts w:ascii="DM Sans" w:hAnsi="DM Sans"/>
          <w:sz w:val="24"/>
          <w:szCs w:val="24"/>
        </w:rPr>
        <w:t xml:space="preserve"> – Coordinating internal and external stakeholders while ensuring compliance with procurement regulations, company governance, and quality standards.</w:t>
      </w:r>
    </w:p>
    <w:p w14:paraId="7CB6AE49" w14:textId="77777777" w:rsidR="001972E6" w:rsidRPr="001972E6" w:rsidRDefault="001972E6" w:rsidP="001972E6">
      <w:pPr>
        <w:numPr>
          <w:ilvl w:val="0"/>
          <w:numId w:val="37"/>
        </w:numPr>
        <w:rPr>
          <w:rFonts w:ascii="DM Sans" w:hAnsi="DM Sans"/>
          <w:sz w:val="24"/>
          <w:szCs w:val="24"/>
        </w:rPr>
      </w:pPr>
      <w:r w:rsidRPr="001972E6">
        <w:rPr>
          <w:rFonts w:ascii="DM Sans" w:hAnsi="DM Sans"/>
          <w:b/>
          <w:bCs/>
          <w:sz w:val="24"/>
          <w:szCs w:val="24"/>
        </w:rPr>
        <w:t>Process Improvement</w:t>
      </w:r>
      <w:r w:rsidRPr="001972E6">
        <w:rPr>
          <w:rFonts w:ascii="DM Sans" w:hAnsi="DM Sans"/>
          <w:sz w:val="24"/>
          <w:szCs w:val="24"/>
        </w:rPr>
        <w:t xml:space="preserve"> – Developing efficient bid processes, maintaining bid libraries, and adopting digital tools to improve quality and efficiency.</w:t>
      </w:r>
    </w:p>
    <w:p w14:paraId="07492A8C" w14:textId="77777777" w:rsidR="001972E6" w:rsidRPr="001972E6" w:rsidRDefault="001972E6" w:rsidP="001972E6">
      <w:pPr>
        <w:numPr>
          <w:ilvl w:val="0"/>
          <w:numId w:val="37"/>
        </w:numPr>
        <w:rPr>
          <w:rFonts w:ascii="DM Sans" w:hAnsi="DM Sans"/>
          <w:sz w:val="24"/>
          <w:szCs w:val="24"/>
        </w:rPr>
      </w:pPr>
      <w:r w:rsidRPr="001972E6">
        <w:rPr>
          <w:rFonts w:ascii="DM Sans" w:hAnsi="DM Sans"/>
          <w:b/>
          <w:bCs/>
          <w:sz w:val="24"/>
          <w:szCs w:val="24"/>
        </w:rPr>
        <w:t>Market Intelligence</w:t>
      </w:r>
      <w:r w:rsidRPr="001972E6">
        <w:rPr>
          <w:rFonts w:ascii="DM Sans" w:hAnsi="DM Sans"/>
          <w:sz w:val="24"/>
          <w:szCs w:val="24"/>
        </w:rPr>
        <w:t xml:space="preserve"> – Monitoring procurement opportunities, industry developments, and competitor activity to strengthen bidding strategy.</w:t>
      </w:r>
    </w:p>
    <w:p w14:paraId="1CF1F270" w14:textId="77777777" w:rsidR="001972E6" w:rsidRPr="001972E6" w:rsidRDefault="001972E6" w:rsidP="001972E6">
      <w:pPr>
        <w:rPr>
          <w:rFonts w:ascii="DM Sans" w:hAnsi="DM Sans"/>
          <w:sz w:val="24"/>
          <w:szCs w:val="24"/>
        </w:rPr>
      </w:pPr>
      <w:r w:rsidRPr="001972E6">
        <w:rPr>
          <w:rFonts w:ascii="DM Sans" w:hAnsi="DM Sans"/>
          <w:sz w:val="24"/>
          <w:szCs w:val="24"/>
        </w:rPr>
        <w:pict w14:anchorId="60E6353C">
          <v:rect id="_x0000_i1056" style="width:0;height:1.5pt" o:hralign="center" o:hrstd="t" o:hr="t" fillcolor="#a0a0a0" stroked="f"/>
        </w:pict>
      </w:r>
    </w:p>
    <w:p w14:paraId="08EE614C" w14:textId="77777777" w:rsidR="001972E6" w:rsidRPr="001972E6" w:rsidRDefault="001972E6" w:rsidP="001972E6">
      <w:pPr>
        <w:rPr>
          <w:rFonts w:ascii="DM Sans" w:hAnsi="DM Sans"/>
          <w:b/>
          <w:bCs/>
          <w:sz w:val="24"/>
          <w:szCs w:val="24"/>
        </w:rPr>
      </w:pPr>
      <w:r w:rsidRPr="001972E6">
        <w:rPr>
          <w:rFonts w:ascii="DM Sans" w:hAnsi="DM Sans"/>
          <w:b/>
          <w:bCs/>
          <w:sz w:val="24"/>
          <w:szCs w:val="24"/>
        </w:rPr>
        <w:t>Roles &amp; Responsibilities</w:t>
      </w:r>
    </w:p>
    <w:p w14:paraId="3C175356" w14:textId="77777777" w:rsidR="001972E6" w:rsidRPr="001972E6" w:rsidRDefault="001972E6" w:rsidP="001972E6">
      <w:pPr>
        <w:rPr>
          <w:rFonts w:ascii="DM Sans" w:hAnsi="DM Sans"/>
          <w:b/>
          <w:bCs/>
          <w:sz w:val="24"/>
          <w:szCs w:val="24"/>
        </w:rPr>
      </w:pPr>
      <w:r w:rsidRPr="001972E6">
        <w:rPr>
          <w:rFonts w:ascii="DM Sans" w:hAnsi="DM Sans"/>
          <w:b/>
          <w:bCs/>
          <w:sz w:val="24"/>
          <w:szCs w:val="24"/>
        </w:rPr>
        <w:lastRenderedPageBreak/>
        <w:t>Bid Management</w:t>
      </w:r>
    </w:p>
    <w:p w14:paraId="65E4E2F5" w14:textId="77777777" w:rsidR="001972E6" w:rsidRPr="001972E6" w:rsidRDefault="001972E6" w:rsidP="001972E6">
      <w:pPr>
        <w:numPr>
          <w:ilvl w:val="0"/>
          <w:numId w:val="38"/>
        </w:numPr>
        <w:rPr>
          <w:rFonts w:ascii="DM Sans" w:hAnsi="DM Sans"/>
          <w:sz w:val="24"/>
          <w:szCs w:val="24"/>
        </w:rPr>
      </w:pPr>
      <w:r w:rsidRPr="001972E6">
        <w:rPr>
          <w:rFonts w:ascii="DM Sans" w:hAnsi="DM Sans"/>
          <w:sz w:val="24"/>
          <w:szCs w:val="24"/>
        </w:rPr>
        <w:t>Lead the full bid lifecycle, including opportunity assessment, bid/no-bid decisions, planning, submission, contract award, handover, and post-tender reviews.</w:t>
      </w:r>
    </w:p>
    <w:p w14:paraId="18E3AD3E" w14:textId="77777777" w:rsidR="001972E6" w:rsidRPr="001972E6" w:rsidRDefault="001972E6" w:rsidP="001972E6">
      <w:pPr>
        <w:numPr>
          <w:ilvl w:val="0"/>
          <w:numId w:val="38"/>
        </w:numPr>
        <w:rPr>
          <w:rFonts w:ascii="DM Sans" w:hAnsi="DM Sans"/>
          <w:sz w:val="24"/>
          <w:szCs w:val="24"/>
        </w:rPr>
      </w:pPr>
      <w:r w:rsidRPr="001972E6">
        <w:rPr>
          <w:rFonts w:ascii="DM Sans" w:hAnsi="DM Sans"/>
          <w:sz w:val="24"/>
          <w:szCs w:val="24"/>
        </w:rPr>
        <w:t>Coordinate internal stakeholders to develop accurate, competitive, and fully compliant tender submissions.</w:t>
      </w:r>
    </w:p>
    <w:p w14:paraId="7179EE00" w14:textId="77777777" w:rsidR="001972E6" w:rsidRPr="001972E6" w:rsidRDefault="001972E6" w:rsidP="001972E6">
      <w:pPr>
        <w:numPr>
          <w:ilvl w:val="0"/>
          <w:numId w:val="38"/>
        </w:numPr>
        <w:rPr>
          <w:rFonts w:ascii="DM Sans" w:hAnsi="DM Sans"/>
          <w:sz w:val="24"/>
          <w:szCs w:val="24"/>
        </w:rPr>
      </w:pPr>
      <w:r w:rsidRPr="001972E6">
        <w:rPr>
          <w:rFonts w:ascii="DM Sans" w:hAnsi="DM Sans"/>
          <w:sz w:val="24"/>
          <w:szCs w:val="24"/>
        </w:rPr>
        <w:t>Manage multiple concurrent tenders, ensuring quality, consistency, and timely delivery.</w:t>
      </w:r>
    </w:p>
    <w:p w14:paraId="6DAC64F7" w14:textId="77777777" w:rsidR="001972E6" w:rsidRPr="001972E6" w:rsidRDefault="001972E6" w:rsidP="001972E6">
      <w:pPr>
        <w:numPr>
          <w:ilvl w:val="0"/>
          <w:numId w:val="38"/>
        </w:numPr>
        <w:rPr>
          <w:rFonts w:ascii="DM Sans" w:hAnsi="DM Sans"/>
          <w:sz w:val="24"/>
          <w:szCs w:val="24"/>
        </w:rPr>
      </w:pPr>
      <w:r w:rsidRPr="001972E6">
        <w:rPr>
          <w:rFonts w:ascii="DM Sans" w:hAnsi="DM Sans"/>
          <w:sz w:val="24"/>
          <w:szCs w:val="24"/>
        </w:rPr>
        <w:t>Monitor bid performance, analyse outcomes, and implement continuous improvements to increase win rates.</w:t>
      </w:r>
    </w:p>
    <w:p w14:paraId="09AA5863" w14:textId="77777777" w:rsidR="001972E6" w:rsidRPr="001972E6" w:rsidRDefault="001972E6" w:rsidP="001972E6">
      <w:pPr>
        <w:numPr>
          <w:ilvl w:val="0"/>
          <w:numId w:val="38"/>
        </w:numPr>
        <w:rPr>
          <w:rFonts w:ascii="DM Sans" w:hAnsi="DM Sans"/>
          <w:sz w:val="24"/>
          <w:szCs w:val="24"/>
        </w:rPr>
      </w:pPr>
      <w:r w:rsidRPr="001972E6">
        <w:rPr>
          <w:rFonts w:ascii="DM Sans" w:hAnsi="DM Sans"/>
          <w:sz w:val="24"/>
          <w:szCs w:val="24"/>
        </w:rPr>
        <w:t>Develop and maintain efficient bidding processes, standard templates, and a searchable bid library.</w:t>
      </w:r>
    </w:p>
    <w:p w14:paraId="670D7CCB" w14:textId="77777777" w:rsidR="001972E6" w:rsidRPr="001972E6" w:rsidRDefault="001972E6" w:rsidP="001972E6">
      <w:pPr>
        <w:numPr>
          <w:ilvl w:val="0"/>
          <w:numId w:val="38"/>
        </w:numPr>
        <w:rPr>
          <w:rFonts w:ascii="DM Sans" w:hAnsi="DM Sans"/>
          <w:sz w:val="24"/>
          <w:szCs w:val="24"/>
        </w:rPr>
      </w:pPr>
      <w:r w:rsidRPr="001972E6">
        <w:rPr>
          <w:rFonts w:ascii="DM Sans" w:hAnsi="DM Sans"/>
          <w:sz w:val="24"/>
          <w:szCs w:val="24"/>
        </w:rPr>
        <w:t>Support the adoption of AI and digital tools to improve bid quality, consistency, and efficiency.</w:t>
      </w:r>
    </w:p>
    <w:p w14:paraId="0B7965BF" w14:textId="77777777" w:rsidR="001972E6" w:rsidRPr="001972E6" w:rsidRDefault="001972E6" w:rsidP="001972E6">
      <w:pPr>
        <w:rPr>
          <w:rFonts w:ascii="DM Sans" w:hAnsi="DM Sans"/>
          <w:b/>
          <w:bCs/>
          <w:sz w:val="24"/>
          <w:szCs w:val="24"/>
        </w:rPr>
      </w:pPr>
      <w:r w:rsidRPr="001972E6">
        <w:rPr>
          <w:rFonts w:ascii="DM Sans" w:hAnsi="DM Sans"/>
          <w:b/>
          <w:bCs/>
          <w:sz w:val="24"/>
          <w:szCs w:val="24"/>
        </w:rPr>
        <w:t>Bid Writing &amp; Content Development</w:t>
      </w:r>
    </w:p>
    <w:p w14:paraId="4B40F660" w14:textId="77777777" w:rsidR="001972E6" w:rsidRPr="001972E6" w:rsidRDefault="001972E6" w:rsidP="001972E6">
      <w:pPr>
        <w:numPr>
          <w:ilvl w:val="0"/>
          <w:numId w:val="39"/>
        </w:numPr>
        <w:rPr>
          <w:rFonts w:ascii="DM Sans" w:hAnsi="DM Sans"/>
          <w:sz w:val="24"/>
          <w:szCs w:val="24"/>
        </w:rPr>
      </w:pPr>
      <w:r w:rsidRPr="001972E6">
        <w:rPr>
          <w:rFonts w:ascii="DM Sans" w:hAnsi="DM Sans"/>
          <w:sz w:val="24"/>
          <w:szCs w:val="24"/>
        </w:rPr>
        <w:t>Write, edit, and proofread persuasive tender responses aligned with client evaluation criteria.</w:t>
      </w:r>
    </w:p>
    <w:p w14:paraId="16389E3D" w14:textId="77777777" w:rsidR="001972E6" w:rsidRPr="001972E6" w:rsidRDefault="001972E6" w:rsidP="001972E6">
      <w:pPr>
        <w:numPr>
          <w:ilvl w:val="0"/>
          <w:numId w:val="39"/>
        </w:numPr>
        <w:rPr>
          <w:rFonts w:ascii="DM Sans" w:hAnsi="DM Sans"/>
          <w:sz w:val="24"/>
          <w:szCs w:val="24"/>
        </w:rPr>
      </w:pPr>
      <w:r w:rsidRPr="001972E6">
        <w:rPr>
          <w:rFonts w:ascii="DM Sans" w:hAnsi="DM Sans"/>
          <w:sz w:val="24"/>
          <w:szCs w:val="24"/>
        </w:rPr>
        <w:t>Translate technical information into clear, customer-focused content.</w:t>
      </w:r>
    </w:p>
    <w:p w14:paraId="151B4A14" w14:textId="77777777" w:rsidR="001972E6" w:rsidRPr="001972E6" w:rsidRDefault="001972E6" w:rsidP="001972E6">
      <w:pPr>
        <w:numPr>
          <w:ilvl w:val="0"/>
          <w:numId w:val="39"/>
        </w:numPr>
        <w:rPr>
          <w:rFonts w:ascii="DM Sans" w:hAnsi="DM Sans"/>
          <w:sz w:val="24"/>
          <w:szCs w:val="24"/>
        </w:rPr>
      </w:pPr>
      <w:r w:rsidRPr="001972E6">
        <w:rPr>
          <w:rFonts w:ascii="DM Sans" w:hAnsi="DM Sans"/>
          <w:sz w:val="24"/>
          <w:szCs w:val="24"/>
        </w:rPr>
        <w:t>Produce executive summaries, methodologies, mobilisation plans, social value responses, and case studies.</w:t>
      </w:r>
    </w:p>
    <w:p w14:paraId="52F5926B" w14:textId="77777777" w:rsidR="001972E6" w:rsidRPr="001972E6" w:rsidRDefault="001972E6" w:rsidP="001972E6">
      <w:pPr>
        <w:numPr>
          <w:ilvl w:val="0"/>
          <w:numId w:val="39"/>
        </w:numPr>
        <w:rPr>
          <w:rFonts w:ascii="DM Sans" w:hAnsi="DM Sans"/>
          <w:sz w:val="24"/>
          <w:szCs w:val="24"/>
        </w:rPr>
      </w:pPr>
      <w:r w:rsidRPr="001972E6">
        <w:rPr>
          <w:rFonts w:ascii="DM Sans" w:hAnsi="DM Sans"/>
          <w:sz w:val="24"/>
          <w:szCs w:val="24"/>
        </w:rPr>
        <w:t>Maintain consistent messaging, branding, and quality across all tender submissions.</w:t>
      </w:r>
    </w:p>
    <w:p w14:paraId="31FEF2B5" w14:textId="77777777" w:rsidR="001972E6" w:rsidRPr="001972E6" w:rsidRDefault="001972E6" w:rsidP="001972E6">
      <w:pPr>
        <w:rPr>
          <w:rFonts w:ascii="DM Sans" w:hAnsi="DM Sans"/>
          <w:b/>
          <w:bCs/>
          <w:sz w:val="24"/>
          <w:szCs w:val="24"/>
        </w:rPr>
      </w:pPr>
      <w:r w:rsidRPr="001972E6">
        <w:rPr>
          <w:rFonts w:ascii="DM Sans" w:hAnsi="DM Sans"/>
          <w:b/>
          <w:bCs/>
          <w:sz w:val="24"/>
          <w:szCs w:val="24"/>
        </w:rPr>
        <w:t>Commercial &amp; Strategic Support</w:t>
      </w:r>
    </w:p>
    <w:p w14:paraId="1CB1C972" w14:textId="77777777" w:rsidR="001972E6" w:rsidRPr="001972E6" w:rsidRDefault="001972E6" w:rsidP="001972E6">
      <w:pPr>
        <w:numPr>
          <w:ilvl w:val="0"/>
          <w:numId w:val="40"/>
        </w:numPr>
        <w:rPr>
          <w:rFonts w:ascii="DM Sans" w:hAnsi="DM Sans"/>
          <w:sz w:val="24"/>
          <w:szCs w:val="24"/>
        </w:rPr>
      </w:pPr>
      <w:r w:rsidRPr="001972E6">
        <w:rPr>
          <w:rFonts w:ascii="DM Sans" w:hAnsi="DM Sans"/>
          <w:sz w:val="24"/>
          <w:szCs w:val="24"/>
        </w:rPr>
        <w:t>Support bid strategy development, pricing discussions, and competitor analysis.</w:t>
      </w:r>
    </w:p>
    <w:p w14:paraId="6B89DD06" w14:textId="77777777" w:rsidR="001972E6" w:rsidRPr="001972E6" w:rsidRDefault="001972E6" w:rsidP="001972E6">
      <w:pPr>
        <w:numPr>
          <w:ilvl w:val="0"/>
          <w:numId w:val="40"/>
        </w:numPr>
        <w:rPr>
          <w:rFonts w:ascii="DM Sans" w:hAnsi="DM Sans"/>
          <w:sz w:val="24"/>
          <w:szCs w:val="24"/>
        </w:rPr>
      </w:pPr>
      <w:r w:rsidRPr="001972E6">
        <w:rPr>
          <w:rFonts w:ascii="DM Sans" w:hAnsi="DM Sans"/>
          <w:sz w:val="24"/>
          <w:szCs w:val="24"/>
        </w:rPr>
        <w:t>Monitor procurement portals, frameworks, and market opportunities to identify new business prospects.</w:t>
      </w:r>
    </w:p>
    <w:p w14:paraId="22F11B61" w14:textId="77777777" w:rsidR="001972E6" w:rsidRPr="001972E6" w:rsidRDefault="001972E6" w:rsidP="001972E6">
      <w:pPr>
        <w:numPr>
          <w:ilvl w:val="0"/>
          <w:numId w:val="40"/>
        </w:numPr>
        <w:rPr>
          <w:rFonts w:ascii="DM Sans" w:hAnsi="DM Sans"/>
          <w:sz w:val="24"/>
          <w:szCs w:val="24"/>
        </w:rPr>
      </w:pPr>
      <w:r w:rsidRPr="001972E6">
        <w:rPr>
          <w:rFonts w:ascii="DM Sans" w:hAnsi="DM Sans"/>
          <w:sz w:val="24"/>
          <w:szCs w:val="24"/>
        </w:rPr>
        <w:t>Maintain knowledge of procurement legislation, industry developments, and bidding best practice.</w:t>
      </w:r>
    </w:p>
    <w:p w14:paraId="16B416CE" w14:textId="77777777" w:rsidR="001972E6" w:rsidRPr="001972E6" w:rsidRDefault="001972E6" w:rsidP="001972E6">
      <w:pPr>
        <w:numPr>
          <w:ilvl w:val="0"/>
          <w:numId w:val="40"/>
        </w:numPr>
        <w:rPr>
          <w:rFonts w:ascii="DM Sans" w:hAnsi="DM Sans"/>
          <w:sz w:val="24"/>
          <w:szCs w:val="24"/>
        </w:rPr>
      </w:pPr>
      <w:r w:rsidRPr="001972E6">
        <w:rPr>
          <w:rFonts w:ascii="DM Sans" w:hAnsi="DM Sans"/>
          <w:sz w:val="24"/>
          <w:szCs w:val="24"/>
        </w:rPr>
        <w:t>Develop win themes and implement improvements based on customer feedback and tender outcomes.</w:t>
      </w:r>
    </w:p>
    <w:p w14:paraId="15DBAA04" w14:textId="77777777" w:rsidR="001972E6" w:rsidRPr="001972E6" w:rsidRDefault="001972E6" w:rsidP="001972E6">
      <w:pPr>
        <w:rPr>
          <w:rFonts w:ascii="DM Sans" w:hAnsi="DM Sans"/>
          <w:b/>
          <w:bCs/>
          <w:sz w:val="24"/>
          <w:szCs w:val="24"/>
        </w:rPr>
      </w:pPr>
      <w:r w:rsidRPr="001972E6">
        <w:rPr>
          <w:rFonts w:ascii="DM Sans" w:hAnsi="DM Sans"/>
          <w:b/>
          <w:bCs/>
          <w:sz w:val="24"/>
          <w:szCs w:val="24"/>
        </w:rPr>
        <w:t>Stakeholder &amp; Compliance Management</w:t>
      </w:r>
    </w:p>
    <w:p w14:paraId="27161261" w14:textId="77777777" w:rsidR="001972E6" w:rsidRPr="001972E6" w:rsidRDefault="001972E6" w:rsidP="001972E6">
      <w:pPr>
        <w:numPr>
          <w:ilvl w:val="0"/>
          <w:numId w:val="41"/>
        </w:numPr>
        <w:rPr>
          <w:rFonts w:ascii="DM Sans" w:hAnsi="DM Sans"/>
          <w:sz w:val="24"/>
          <w:szCs w:val="24"/>
        </w:rPr>
      </w:pPr>
      <w:r w:rsidRPr="001972E6">
        <w:rPr>
          <w:rFonts w:ascii="DM Sans" w:hAnsi="DM Sans"/>
          <w:sz w:val="24"/>
          <w:szCs w:val="24"/>
        </w:rPr>
        <w:lastRenderedPageBreak/>
        <w:t>Build strong working relationships across operational teams and with external stakeholders where appropriate.</w:t>
      </w:r>
    </w:p>
    <w:p w14:paraId="14CBCC30" w14:textId="77777777" w:rsidR="001972E6" w:rsidRPr="001972E6" w:rsidRDefault="001972E6" w:rsidP="001972E6">
      <w:pPr>
        <w:numPr>
          <w:ilvl w:val="0"/>
          <w:numId w:val="41"/>
        </w:numPr>
        <w:rPr>
          <w:rFonts w:ascii="DM Sans" w:hAnsi="DM Sans"/>
          <w:sz w:val="24"/>
          <w:szCs w:val="24"/>
        </w:rPr>
      </w:pPr>
      <w:r w:rsidRPr="001972E6">
        <w:rPr>
          <w:rFonts w:ascii="DM Sans" w:hAnsi="DM Sans"/>
          <w:sz w:val="24"/>
          <w:szCs w:val="24"/>
        </w:rPr>
        <w:t>Facilitate bid review meetings and ensure agreed actions are delivered within required timescales.</w:t>
      </w:r>
    </w:p>
    <w:p w14:paraId="696502B6" w14:textId="77777777" w:rsidR="001972E6" w:rsidRPr="001972E6" w:rsidRDefault="001972E6" w:rsidP="001972E6">
      <w:pPr>
        <w:numPr>
          <w:ilvl w:val="0"/>
          <w:numId w:val="41"/>
        </w:numPr>
        <w:rPr>
          <w:rFonts w:ascii="DM Sans" w:hAnsi="DM Sans"/>
          <w:sz w:val="24"/>
          <w:szCs w:val="24"/>
        </w:rPr>
      </w:pPr>
      <w:r w:rsidRPr="001972E6">
        <w:rPr>
          <w:rFonts w:ascii="DM Sans" w:hAnsi="DM Sans"/>
          <w:sz w:val="24"/>
          <w:szCs w:val="24"/>
        </w:rPr>
        <w:t>Ensure compliance with tender requirements, procurement regulations, ISO standards, and company governance.</w:t>
      </w:r>
    </w:p>
    <w:p w14:paraId="6325DF93" w14:textId="77777777" w:rsidR="001972E6" w:rsidRPr="001972E6" w:rsidRDefault="001972E6" w:rsidP="001972E6">
      <w:pPr>
        <w:numPr>
          <w:ilvl w:val="0"/>
          <w:numId w:val="41"/>
        </w:numPr>
        <w:rPr>
          <w:rFonts w:ascii="DM Sans" w:hAnsi="DM Sans"/>
          <w:sz w:val="24"/>
          <w:szCs w:val="24"/>
        </w:rPr>
      </w:pPr>
      <w:r w:rsidRPr="001972E6">
        <w:rPr>
          <w:rFonts w:ascii="DM Sans" w:hAnsi="DM Sans"/>
          <w:sz w:val="24"/>
          <w:szCs w:val="24"/>
        </w:rPr>
        <w:t>Maintain accurate bid records, accreditation information, and pre-qualification documentation.</w:t>
      </w:r>
    </w:p>
    <w:p w14:paraId="3EFEF3FA" w14:textId="77777777" w:rsidR="001972E6" w:rsidRPr="001972E6" w:rsidRDefault="001972E6" w:rsidP="001972E6">
      <w:pPr>
        <w:rPr>
          <w:rFonts w:ascii="DM Sans" w:hAnsi="DM Sans"/>
          <w:b/>
          <w:bCs/>
          <w:sz w:val="24"/>
          <w:szCs w:val="24"/>
        </w:rPr>
      </w:pPr>
      <w:r w:rsidRPr="001972E6">
        <w:rPr>
          <w:rFonts w:ascii="DM Sans" w:hAnsi="DM Sans"/>
          <w:b/>
          <w:bCs/>
          <w:sz w:val="24"/>
          <w:szCs w:val="24"/>
        </w:rPr>
        <w:t>Systems &amp; Continuous Improvement</w:t>
      </w:r>
    </w:p>
    <w:p w14:paraId="55E29509" w14:textId="77777777" w:rsidR="001972E6" w:rsidRPr="001972E6" w:rsidRDefault="001972E6" w:rsidP="001972E6">
      <w:pPr>
        <w:numPr>
          <w:ilvl w:val="0"/>
          <w:numId w:val="42"/>
        </w:numPr>
        <w:rPr>
          <w:rFonts w:ascii="DM Sans" w:hAnsi="DM Sans"/>
          <w:sz w:val="24"/>
          <w:szCs w:val="24"/>
        </w:rPr>
      </w:pPr>
      <w:r w:rsidRPr="001972E6">
        <w:rPr>
          <w:rFonts w:ascii="DM Sans" w:hAnsi="DM Sans"/>
          <w:sz w:val="24"/>
          <w:szCs w:val="24"/>
        </w:rPr>
        <w:t>Maintain and develop bid management systems to ensure information is accurate, accessible, and effectively controlled.</w:t>
      </w:r>
    </w:p>
    <w:p w14:paraId="707C6497" w14:textId="77777777" w:rsidR="001972E6" w:rsidRPr="001972E6" w:rsidRDefault="001972E6" w:rsidP="001972E6">
      <w:pPr>
        <w:numPr>
          <w:ilvl w:val="0"/>
          <w:numId w:val="42"/>
        </w:numPr>
        <w:rPr>
          <w:rFonts w:ascii="DM Sans" w:hAnsi="DM Sans"/>
          <w:sz w:val="24"/>
          <w:szCs w:val="24"/>
        </w:rPr>
      </w:pPr>
      <w:r w:rsidRPr="001972E6">
        <w:rPr>
          <w:rFonts w:ascii="DM Sans" w:hAnsi="DM Sans"/>
          <w:sz w:val="24"/>
          <w:szCs w:val="24"/>
        </w:rPr>
        <w:t>Improve bid processes to increase efficiency, consistency, and quality.</w:t>
      </w:r>
    </w:p>
    <w:p w14:paraId="6F2BEB64" w14:textId="77777777" w:rsidR="001972E6" w:rsidRPr="001972E6" w:rsidRDefault="001972E6" w:rsidP="001972E6">
      <w:pPr>
        <w:numPr>
          <w:ilvl w:val="0"/>
          <w:numId w:val="42"/>
        </w:numPr>
        <w:rPr>
          <w:rFonts w:ascii="DM Sans" w:hAnsi="DM Sans"/>
          <w:sz w:val="24"/>
          <w:szCs w:val="24"/>
        </w:rPr>
      </w:pPr>
      <w:r w:rsidRPr="001972E6">
        <w:rPr>
          <w:rFonts w:ascii="DM Sans" w:hAnsi="DM Sans"/>
          <w:sz w:val="24"/>
          <w:szCs w:val="24"/>
        </w:rPr>
        <w:t>Use bid performance data and reporting to support planning and continuous improvement.</w:t>
      </w:r>
    </w:p>
    <w:p w14:paraId="02F242F5" w14:textId="77777777" w:rsidR="001972E6" w:rsidRPr="001972E6" w:rsidRDefault="001972E6" w:rsidP="001972E6">
      <w:pPr>
        <w:numPr>
          <w:ilvl w:val="0"/>
          <w:numId w:val="42"/>
        </w:numPr>
        <w:rPr>
          <w:rFonts w:ascii="DM Sans" w:hAnsi="DM Sans"/>
          <w:sz w:val="24"/>
          <w:szCs w:val="24"/>
        </w:rPr>
      </w:pPr>
      <w:r w:rsidRPr="001972E6">
        <w:rPr>
          <w:rFonts w:ascii="DM Sans" w:hAnsi="DM Sans"/>
          <w:sz w:val="24"/>
          <w:szCs w:val="24"/>
        </w:rPr>
        <w:t>Support the development of standardised bidding processes and knowledge sharing across the business.</w:t>
      </w:r>
    </w:p>
    <w:p w14:paraId="22FF6C93" w14:textId="77777777" w:rsidR="001972E6" w:rsidRPr="001972E6" w:rsidRDefault="001972E6" w:rsidP="001972E6">
      <w:pPr>
        <w:rPr>
          <w:rFonts w:ascii="DM Sans" w:hAnsi="DM Sans"/>
          <w:sz w:val="24"/>
          <w:szCs w:val="24"/>
        </w:rPr>
      </w:pPr>
      <w:r w:rsidRPr="001972E6">
        <w:rPr>
          <w:rFonts w:ascii="DM Sans" w:hAnsi="DM Sans"/>
          <w:sz w:val="24"/>
          <w:szCs w:val="24"/>
        </w:rPr>
        <w:pict w14:anchorId="7A952C90">
          <v:rect id="_x0000_i1057" style="width:0;height:1.5pt" o:hralign="center" o:hrstd="t" o:hr="t" fillcolor="#a0a0a0" stroked="f"/>
        </w:pict>
      </w:r>
    </w:p>
    <w:p w14:paraId="3BF50664" w14:textId="77777777" w:rsidR="001972E6" w:rsidRPr="001972E6" w:rsidRDefault="001972E6" w:rsidP="001972E6">
      <w:pPr>
        <w:rPr>
          <w:rFonts w:ascii="DM Sans" w:hAnsi="DM Sans"/>
          <w:b/>
          <w:bCs/>
          <w:sz w:val="24"/>
          <w:szCs w:val="24"/>
        </w:rPr>
      </w:pPr>
      <w:r w:rsidRPr="001972E6">
        <w:rPr>
          <w:rFonts w:ascii="DM Sans" w:hAnsi="DM Sans"/>
          <w:b/>
          <w:bCs/>
          <w:sz w:val="24"/>
          <w:szCs w:val="24"/>
        </w:rPr>
        <w:t>Skills &amp; Experience</w:t>
      </w:r>
    </w:p>
    <w:p w14:paraId="420303A5" w14:textId="77777777" w:rsidR="001972E6" w:rsidRPr="001972E6" w:rsidRDefault="001972E6" w:rsidP="001972E6">
      <w:pPr>
        <w:rPr>
          <w:rFonts w:ascii="DM Sans" w:hAnsi="DM Sans"/>
          <w:b/>
          <w:bCs/>
          <w:sz w:val="24"/>
          <w:szCs w:val="24"/>
        </w:rPr>
      </w:pPr>
      <w:r w:rsidRPr="001972E6">
        <w:rPr>
          <w:rFonts w:ascii="DM Sans" w:hAnsi="DM Sans"/>
          <w:b/>
          <w:bCs/>
          <w:sz w:val="24"/>
          <w:szCs w:val="24"/>
        </w:rPr>
        <w:t>Essential</w:t>
      </w:r>
    </w:p>
    <w:p w14:paraId="08AF9834" w14:textId="77777777" w:rsidR="001972E6" w:rsidRPr="001972E6" w:rsidRDefault="001972E6" w:rsidP="001972E6">
      <w:pPr>
        <w:numPr>
          <w:ilvl w:val="0"/>
          <w:numId w:val="43"/>
        </w:numPr>
        <w:rPr>
          <w:rFonts w:ascii="DM Sans" w:hAnsi="DM Sans"/>
          <w:sz w:val="24"/>
          <w:szCs w:val="24"/>
        </w:rPr>
      </w:pPr>
      <w:r w:rsidRPr="001972E6">
        <w:rPr>
          <w:rFonts w:ascii="DM Sans" w:hAnsi="DM Sans"/>
          <w:sz w:val="24"/>
          <w:szCs w:val="24"/>
        </w:rPr>
        <w:t>Proven experience as a Bid Manager, Bid Writer, or Proposal Manager.</w:t>
      </w:r>
    </w:p>
    <w:p w14:paraId="536EAC66" w14:textId="77777777" w:rsidR="001972E6" w:rsidRPr="001972E6" w:rsidRDefault="001972E6" w:rsidP="001972E6">
      <w:pPr>
        <w:numPr>
          <w:ilvl w:val="0"/>
          <w:numId w:val="43"/>
        </w:numPr>
        <w:rPr>
          <w:rFonts w:ascii="DM Sans" w:hAnsi="DM Sans"/>
          <w:sz w:val="24"/>
          <w:szCs w:val="24"/>
        </w:rPr>
      </w:pPr>
      <w:r w:rsidRPr="001972E6">
        <w:rPr>
          <w:rFonts w:ascii="DM Sans" w:hAnsi="DM Sans"/>
          <w:sz w:val="24"/>
          <w:szCs w:val="24"/>
        </w:rPr>
        <w:t>Strong knowledge of public sector procurement and tendering.</w:t>
      </w:r>
    </w:p>
    <w:p w14:paraId="57D8B705" w14:textId="77777777" w:rsidR="001972E6" w:rsidRPr="001972E6" w:rsidRDefault="001972E6" w:rsidP="001972E6">
      <w:pPr>
        <w:numPr>
          <w:ilvl w:val="0"/>
          <w:numId w:val="43"/>
        </w:numPr>
        <w:rPr>
          <w:rFonts w:ascii="DM Sans" w:hAnsi="DM Sans"/>
          <w:sz w:val="24"/>
          <w:szCs w:val="24"/>
        </w:rPr>
      </w:pPr>
      <w:r w:rsidRPr="001972E6">
        <w:rPr>
          <w:rFonts w:ascii="DM Sans" w:hAnsi="DM Sans"/>
          <w:sz w:val="24"/>
          <w:szCs w:val="24"/>
        </w:rPr>
        <w:t>Excellent written English, editing, and proofreading skills.</w:t>
      </w:r>
    </w:p>
    <w:p w14:paraId="2FF21F39" w14:textId="77777777" w:rsidR="001972E6" w:rsidRPr="001972E6" w:rsidRDefault="001972E6" w:rsidP="001972E6">
      <w:pPr>
        <w:numPr>
          <w:ilvl w:val="0"/>
          <w:numId w:val="43"/>
        </w:numPr>
        <w:rPr>
          <w:rFonts w:ascii="DM Sans" w:hAnsi="DM Sans"/>
          <w:sz w:val="24"/>
          <w:szCs w:val="24"/>
        </w:rPr>
      </w:pPr>
      <w:r w:rsidRPr="001972E6">
        <w:rPr>
          <w:rFonts w:ascii="DM Sans" w:hAnsi="DM Sans"/>
          <w:sz w:val="24"/>
          <w:szCs w:val="24"/>
        </w:rPr>
        <w:t>Strong project management, organisational, and stakeholder management abilities.</w:t>
      </w:r>
    </w:p>
    <w:p w14:paraId="76A49077" w14:textId="77777777" w:rsidR="001972E6" w:rsidRPr="001972E6" w:rsidRDefault="001972E6" w:rsidP="001972E6">
      <w:pPr>
        <w:numPr>
          <w:ilvl w:val="0"/>
          <w:numId w:val="43"/>
        </w:numPr>
        <w:rPr>
          <w:rFonts w:ascii="DM Sans" w:hAnsi="DM Sans"/>
          <w:sz w:val="24"/>
          <w:szCs w:val="24"/>
        </w:rPr>
      </w:pPr>
      <w:r w:rsidRPr="001972E6">
        <w:rPr>
          <w:rFonts w:ascii="DM Sans" w:hAnsi="DM Sans"/>
          <w:sz w:val="24"/>
          <w:szCs w:val="24"/>
        </w:rPr>
        <w:t>Ability to manage multiple priorities and deadlines while maintaining exceptional attention to detail.</w:t>
      </w:r>
    </w:p>
    <w:p w14:paraId="22471F5E" w14:textId="77777777" w:rsidR="001972E6" w:rsidRPr="001972E6" w:rsidRDefault="001972E6" w:rsidP="001972E6">
      <w:pPr>
        <w:rPr>
          <w:rFonts w:ascii="DM Sans" w:hAnsi="DM Sans"/>
          <w:b/>
          <w:bCs/>
          <w:sz w:val="24"/>
          <w:szCs w:val="24"/>
        </w:rPr>
      </w:pPr>
      <w:r w:rsidRPr="001972E6">
        <w:rPr>
          <w:rFonts w:ascii="DM Sans" w:hAnsi="DM Sans"/>
          <w:b/>
          <w:bCs/>
          <w:sz w:val="24"/>
          <w:szCs w:val="24"/>
        </w:rPr>
        <w:t>Desirable</w:t>
      </w:r>
    </w:p>
    <w:p w14:paraId="1D8B0FA0" w14:textId="77777777" w:rsidR="001972E6" w:rsidRPr="001972E6" w:rsidRDefault="001972E6" w:rsidP="001972E6">
      <w:pPr>
        <w:numPr>
          <w:ilvl w:val="0"/>
          <w:numId w:val="44"/>
        </w:numPr>
        <w:rPr>
          <w:rFonts w:ascii="DM Sans" w:hAnsi="DM Sans"/>
          <w:sz w:val="24"/>
          <w:szCs w:val="24"/>
        </w:rPr>
      </w:pPr>
      <w:r w:rsidRPr="001972E6">
        <w:rPr>
          <w:rFonts w:ascii="DM Sans" w:hAnsi="DM Sans"/>
          <w:sz w:val="24"/>
          <w:szCs w:val="24"/>
        </w:rPr>
        <w:t>Experience within engineering, construction, facilities management, fire and security, or building services.</w:t>
      </w:r>
    </w:p>
    <w:p w14:paraId="7AE3229F" w14:textId="77777777" w:rsidR="001972E6" w:rsidRPr="001972E6" w:rsidRDefault="001972E6" w:rsidP="001972E6">
      <w:pPr>
        <w:numPr>
          <w:ilvl w:val="0"/>
          <w:numId w:val="44"/>
        </w:numPr>
        <w:rPr>
          <w:rFonts w:ascii="DM Sans" w:hAnsi="DM Sans"/>
          <w:sz w:val="24"/>
          <w:szCs w:val="24"/>
        </w:rPr>
      </w:pPr>
      <w:r w:rsidRPr="001972E6">
        <w:rPr>
          <w:rFonts w:ascii="DM Sans" w:hAnsi="DM Sans"/>
          <w:sz w:val="24"/>
          <w:szCs w:val="24"/>
        </w:rPr>
        <w:t>Knowledge of the Procurement Act 2023.</w:t>
      </w:r>
    </w:p>
    <w:p w14:paraId="76B4221F" w14:textId="77777777" w:rsidR="001972E6" w:rsidRPr="001972E6" w:rsidRDefault="001972E6" w:rsidP="001972E6">
      <w:pPr>
        <w:numPr>
          <w:ilvl w:val="0"/>
          <w:numId w:val="44"/>
        </w:numPr>
        <w:rPr>
          <w:rFonts w:ascii="DM Sans" w:hAnsi="DM Sans"/>
          <w:sz w:val="24"/>
          <w:szCs w:val="24"/>
        </w:rPr>
      </w:pPr>
      <w:r w:rsidRPr="001972E6">
        <w:rPr>
          <w:rFonts w:ascii="DM Sans" w:hAnsi="DM Sans"/>
          <w:sz w:val="24"/>
          <w:szCs w:val="24"/>
        </w:rPr>
        <w:t>Experience of framework bidding.</w:t>
      </w:r>
    </w:p>
    <w:p w14:paraId="778E02E8" w14:textId="77777777" w:rsidR="001972E6" w:rsidRPr="001972E6" w:rsidRDefault="001972E6" w:rsidP="001972E6">
      <w:pPr>
        <w:numPr>
          <w:ilvl w:val="0"/>
          <w:numId w:val="44"/>
        </w:numPr>
        <w:rPr>
          <w:rFonts w:ascii="DM Sans" w:hAnsi="DM Sans"/>
          <w:sz w:val="24"/>
          <w:szCs w:val="24"/>
        </w:rPr>
      </w:pPr>
      <w:r w:rsidRPr="001972E6">
        <w:rPr>
          <w:rFonts w:ascii="DM Sans" w:hAnsi="DM Sans"/>
          <w:sz w:val="24"/>
          <w:szCs w:val="24"/>
        </w:rPr>
        <w:lastRenderedPageBreak/>
        <w:t>Understanding of social value, sustainability, and ESG requirements.</w:t>
      </w:r>
    </w:p>
    <w:p w14:paraId="1E128408" w14:textId="77777777" w:rsidR="001972E6" w:rsidRPr="001972E6" w:rsidRDefault="001972E6" w:rsidP="001972E6">
      <w:pPr>
        <w:rPr>
          <w:rFonts w:ascii="DM Sans" w:hAnsi="DM Sans"/>
          <w:sz w:val="24"/>
          <w:szCs w:val="24"/>
        </w:rPr>
      </w:pPr>
      <w:r w:rsidRPr="001972E6">
        <w:rPr>
          <w:rFonts w:ascii="DM Sans" w:hAnsi="DM Sans"/>
          <w:sz w:val="24"/>
          <w:szCs w:val="24"/>
        </w:rPr>
        <w:pict w14:anchorId="47DB947C">
          <v:rect id="_x0000_i1058" style="width:0;height:1.5pt" o:hralign="center" o:hrstd="t" o:hr="t" fillcolor="#a0a0a0" stroked="f"/>
        </w:pict>
      </w:r>
    </w:p>
    <w:p w14:paraId="475FE339" w14:textId="77777777" w:rsidR="001972E6" w:rsidRPr="001972E6" w:rsidRDefault="001972E6" w:rsidP="001972E6">
      <w:pPr>
        <w:rPr>
          <w:rFonts w:ascii="DM Sans" w:hAnsi="DM Sans"/>
          <w:b/>
          <w:bCs/>
          <w:sz w:val="24"/>
          <w:szCs w:val="24"/>
        </w:rPr>
      </w:pPr>
      <w:r w:rsidRPr="001972E6">
        <w:rPr>
          <w:rFonts w:ascii="DM Sans" w:hAnsi="DM Sans"/>
          <w:b/>
          <w:bCs/>
          <w:sz w:val="24"/>
          <w:szCs w:val="24"/>
        </w:rPr>
        <w:t>About You</w:t>
      </w:r>
    </w:p>
    <w:p w14:paraId="449CE403" w14:textId="77777777" w:rsidR="001972E6" w:rsidRPr="001972E6" w:rsidRDefault="001972E6" w:rsidP="001972E6">
      <w:pPr>
        <w:rPr>
          <w:rFonts w:ascii="DM Sans" w:hAnsi="DM Sans"/>
          <w:sz w:val="24"/>
          <w:szCs w:val="24"/>
        </w:rPr>
      </w:pPr>
      <w:r w:rsidRPr="001972E6">
        <w:rPr>
          <w:rFonts w:ascii="DM Sans" w:hAnsi="DM Sans"/>
          <w:sz w:val="24"/>
          <w:szCs w:val="24"/>
        </w:rPr>
        <w:t>You will:</w:t>
      </w:r>
    </w:p>
    <w:p w14:paraId="51E42CEB" w14:textId="77777777" w:rsidR="001972E6" w:rsidRPr="001972E6" w:rsidRDefault="001972E6" w:rsidP="001972E6">
      <w:pPr>
        <w:numPr>
          <w:ilvl w:val="0"/>
          <w:numId w:val="45"/>
        </w:numPr>
        <w:rPr>
          <w:rFonts w:ascii="DM Sans" w:hAnsi="DM Sans"/>
          <w:sz w:val="24"/>
          <w:szCs w:val="24"/>
        </w:rPr>
      </w:pPr>
      <w:r w:rsidRPr="001972E6">
        <w:rPr>
          <w:rFonts w:ascii="DM Sans" w:hAnsi="DM Sans"/>
          <w:sz w:val="24"/>
          <w:szCs w:val="24"/>
        </w:rPr>
        <w:t>Take ownership and accountability for delivering successful bid submissions.</w:t>
      </w:r>
    </w:p>
    <w:p w14:paraId="399C0771" w14:textId="77777777" w:rsidR="001972E6" w:rsidRPr="001972E6" w:rsidRDefault="001972E6" w:rsidP="001972E6">
      <w:pPr>
        <w:numPr>
          <w:ilvl w:val="0"/>
          <w:numId w:val="45"/>
        </w:numPr>
        <w:rPr>
          <w:rFonts w:ascii="DM Sans" w:hAnsi="DM Sans"/>
          <w:sz w:val="24"/>
          <w:szCs w:val="24"/>
        </w:rPr>
      </w:pPr>
      <w:r w:rsidRPr="001972E6">
        <w:rPr>
          <w:rFonts w:ascii="DM Sans" w:hAnsi="DM Sans"/>
          <w:sz w:val="24"/>
          <w:szCs w:val="24"/>
        </w:rPr>
        <w:t>Be commercially aware, organised, and results focused.</w:t>
      </w:r>
    </w:p>
    <w:p w14:paraId="31D64C40" w14:textId="77777777" w:rsidR="001972E6" w:rsidRPr="001972E6" w:rsidRDefault="001972E6" w:rsidP="001972E6">
      <w:pPr>
        <w:numPr>
          <w:ilvl w:val="0"/>
          <w:numId w:val="45"/>
        </w:numPr>
        <w:rPr>
          <w:rFonts w:ascii="DM Sans" w:hAnsi="DM Sans"/>
          <w:sz w:val="24"/>
          <w:szCs w:val="24"/>
        </w:rPr>
      </w:pPr>
      <w:r w:rsidRPr="001972E6">
        <w:rPr>
          <w:rFonts w:ascii="DM Sans" w:hAnsi="DM Sans"/>
          <w:sz w:val="24"/>
          <w:szCs w:val="24"/>
        </w:rPr>
        <w:t>Build strong working relationships with colleagues and stakeholders at all levels.</w:t>
      </w:r>
    </w:p>
    <w:p w14:paraId="0537F0B2" w14:textId="77777777" w:rsidR="001972E6" w:rsidRPr="001972E6" w:rsidRDefault="001972E6" w:rsidP="001972E6">
      <w:pPr>
        <w:numPr>
          <w:ilvl w:val="0"/>
          <w:numId w:val="45"/>
        </w:numPr>
        <w:rPr>
          <w:rFonts w:ascii="DM Sans" w:hAnsi="DM Sans"/>
          <w:sz w:val="24"/>
          <w:szCs w:val="24"/>
        </w:rPr>
      </w:pPr>
      <w:r w:rsidRPr="001972E6">
        <w:rPr>
          <w:rFonts w:ascii="DM Sans" w:hAnsi="DM Sans"/>
          <w:sz w:val="24"/>
          <w:szCs w:val="24"/>
        </w:rPr>
        <w:t>Thrive in a fast-paced environment with competing priorities and deadlines.</w:t>
      </w:r>
    </w:p>
    <w:p w14:paraId="4E198E0B" w14:textId="77777777" w:rsidR="001972E6" w:rsidRPr="001972E6" w:rsidRDefault="001972E6" w:rsidP="001972E6">
      <w:pPr>
        <w:numPr>
          <w:ilvl w:val="0"/>
          <w:numId w:val="45"/>
        </w:numPr>
        <w:rPr>
          <w:rFonts w:ascii="DM Sans" w:hAnsi="DM Sans"/>
          <w:sz w:val="24"/>
          <w:szCs w:val="24"/>
        </w:rPr>
      </w:pPr>
      <w:r w:rsidRPr="001972E6">
        <w:rPr>
          <w:rFonts w:ascii="DM Sans" w:hAnsi="DM Sans"/>
          <w:sz w:val="24"/>
          <w:szCs w:val="24"/>
        </w:rPr>
        <w:t>Be passionate about producing high-quality, winning submissions.</w:t>
      </w:r>
    </w:p>
    <w:p w14:paraId="456B0A5F" w14:textId="77777777" w:rsidR="001972E6" w:rsidRPr="001972E6" w:rsidRDefault="001972E6" w:rsidP="001972E6">
      <w:pPr>
        <w:numPr>
          <w:ilvl w:val="0"/>
          <w:numId w:val="45"/>
        </w:numPr>
        <w:rPr>
          <w:rFonts w:ascii="DM Sans" w:hAnsi="DM Sans"/>
          <w:sz w:val="24"/>
          <w:szCs w:val="24"/>
        </w:rPr>
      </w:pPr>
      <w:r w:rsidRPr="001972E6">
        <w:rPr>
          <w:rFonts w:ascii="DM Sans" w:hAnsi="DM Sans"/>
          <w:sz w:val="24"/>
          <w:szCs w:val="24"/>
        </w:rPr>
        <w:t>Be motivated to contribute to the continued growth of an ambitious business.</w:t>
      </w:r>
    </w:p>
    <w:p w14:paraId="3679B834" w14:textId="77777777" w:rsidR="001972E6" w:rsidRPr="001972E6" w:rsidRDefault="001972E6" w:rsidP="001972E6">
      <w:pPr>
        <w:rPr>
          <w:rFonts w:ascii="DM Sans" w:hAnsi="DM Sans"/>
          <w:sz w:val="24"/>
          <w:szCs w:val="24"/>
        </w:rPr>
      </w:pPr>
      <w:r w:rsidRPr="001972E6">
        <w:rPr>
          <w:rFonts w:ascii="DM Sans" w:hAnsi="DM Sans"/>
          <w:sz w:val="24"/>
          <w:szCs w:val="24"/>
        </w:rPr>
        <w:pict w14:anchorId="4DDC42C5">
          <v:rect id="_x0000_i1059" style="width:0;height:1.5pt" o:hralign="center" o:hrstd="t" o:hr="t" fillcolor="#a0a0a0" stroked="f"/>
        </w:pict>
      </w:r>
    </w:p>
    <w:p w14:paraId="769C669F" w14:textId="77777777" w:rsidR="001972E6" w:rsidRPr="001972E6" w:rsidRDefault="001972E6" w:rsidP="001972E6">
      <w:pPr>
        <w:rPr>
          <w:rFonts w:ascii="DM Sans" w:hAnsi="DM Sans"/>
          <w:b/>
          <w:bCs/>
          <w:sz w:val="24"/>
          <w:szCs w:val="24"/>
        </w:rPr>
      </w:pPr>
      <w:r w:rsidRPr="001972E6">
        <w:rPr>
          <w:rFonts w:ascii="DM Sans" w:hAnsi="DM Sans"/>
          <w:b/>
          <w:bCs/>
          <w:sz w:val="24"/>
          <w:szCs w:val="24"/>
        </w:rPr>
        <w:t>Salary &amp; Benefits</w:t>
      </w:r>
    </w:p>
    <w:p w14:paraId="6919E9C1" w14:textId="5505836C" w:rsidR="001972E6" w:rsidRPr="001972E6" w:rsidRDefault="001972E6" w:rsidP="001972E6">
      <w:pPr>
        <w:numPr>
          <w:ilvl w:val="0"/>
          <w:numId w:val="46"/>
        </w:numPr>
        <w:rPr>
          <w:rFonts w:ascii="DM Sans" w:hAnsi="DM Sans"/>
          <w:sz w:val="24"/>
          <w:szCs w:val="24"/>
        </w:rPr>
      </w:pPr>
      <w:r w:rsidRPr="001972E6">
        <w:rPr>
          <w:rFonts w:ascii="DM Sans" w:hAnsi="DM Sans"/>
          <w:sz w:val="24"/>
          <w:szCs w:val="24"/>
        </w:rPr>
        <w:t>Competitive salary depending on experience.</w:t>
      </w:r>
    </w:p>
    <w:p w14:paraId="22298508" w14:textId="77777777" w:rsidR="001972E6" w:rsidRPr="001972E6" w:rsidRDefault="001972E6" w:rsidP="001972E6">
      <w:pPr>
        <w:numPr>
          <w:ilvl w:val="0"/>
          <w:numId w:val="46"/>
        </w:numPr>
        <w:rPr>
          <w:rFonts w:ascii="DM Sans" w:hAnsi="DM Sans"/>
          <w:sz w:val="24"/>
          <w:szCs w:val="24"/>
        </w:rPr>
      </w:pPr>
      <w:r w:rsidRPr="001972E6">
        <w:rPr>
          <w:rFonts w:ascii="DM Sans" w:hAnsi="DM Sans"/>
          <w:sz w:val="24"/>
          <w:szCs w:val="24"/>
        </w:rPr>
        <w:t>Company pension scheme.</w:t>
      </w:r>
    </w:p>
    <w:p w14:paraId="2DE1374F" w14:textId="77777777" w:rsidR="001972E6" w:rsidRPr="001972E6" w:rsidRDefault="001972E6" w:rsidP="001972E6">
      <w:pPr>
        <w:numPr>
          <w:ilvl w:val="0"/>
          <w:numId w:val="46"/>
        </w:numPr>
        <w:rPr>
          <w:rFonts w:ascii="DM Sans" w:hAnsi="DM Sans"/>
          <w:sz w:val="24"/>
          <w:szCs w:val="24"/>
        </w:rPr>
      </w:pPr>
      <w:r w:rsidRPr="001972E6">
        <w:rPr>
          <w:rFonts w:ascii="DM Sans" w:hAnsi="DM Sans"/>
          <w:sz w:val="24"/>
          <w:szCs w:val="24"/>
        </w:rPr>
        <w:t>23 days' annual leave plus bank holidays.</w:t>
      </w:r>
    </w:p>
    <w:p w14:paraId="34139C67" w14:textId="77777777" w:rsidR="001972E6" w:rsidRPr="001972E6" w:rsidRDefault="001972E6" w:rsidP="001972E6">
      <w:pPr>
        <w:numPr>
          <w:ilvl w:val="0"/>
          <w:numId w:val="46"/>
        </w:numPr>
        <w:rPr>
          <w:rFonts w:ascii="DM Sans" w:hAnsi="DM Sans"/>
          <w:sz w:val="24"/>
          <w:szCs w:val="24"/>
        </w:rPr>
      </w:pPr>
      <w:r w:rsidRPr="001972E6">
        <w:rPr>
          <w:rFonts w:ascii="DM Sans" w:hAnsi="DM Sans"/>
          <w:sz w:val="24"/>
          <w:szCs w:val="24"/>
        </w:rPr>
        <w:t>Minimum four-day Christmas shutdown, separate from annual leave entitlement.</w:t>
      </w:r>
    </w:p>
    <w:p w14:paraId="6F63F8ED" w14:textId="77777777" w:rsidR="001972E6" w:rsidRPr="001972E6" w:rsidRDefault="001972E6" w:rsidP="001972E6">
      <w:pPr>
        <w:numPr>
          <w:ilvl w:val="0"/>
          <w:numId w:val="46"/>
        </w:numPr>
        <w:rPr>
          <w:rFonts w:ascii="DM Sans" w:hAnsi="DM Sans"/>
          <w:sz w:val="24"/>
          <w:szCs w:val="24"/>
        </w:rPr>
      </w:pPr>
      <w:r w:rsidRPr="001972E6">
        <w:rPr>
          <w:rFonts w:ascii="DM Sans" w:hAnsi="DM Sans"/>
          <w:sz w:val="24"/>
          <w:szCs w:val="24"/>
        </w:rPr>
        <w:t>Complimentary membership to the company's Health Club.</w:t>
      </w:r>
    </w:p>
    <w:p w14:paraId="6951904F" w14:textId="77777777" w:rsidR="001972E6" w:rsidRPr="001972E6" w:rsidRDefault="001972E6" w:rsidP="001972E6">
      <w:pPr>
        <w:numPr>
          <w:ilvl w:val="0"/>
          <w:numId w:val="46"/>
        </w:numPr>
        <w:rPr>
          <w:rFonts w:ascii="DM Sans" w:hAnsi="DM Sans"/>
          <w:sz w:val="24"/>
          <w:szCs w:val="24"/>
        </w:rPr>
      </w:pPr>
      <w:r w:rsidRPr="001972E6">
        <w:rPr>
          <w:rFonts w:ascii="DM Sans" w:hAnsi="DM Sans"/>
          <w:sz w:val="24"/>
          <w:szCs w:val="24"/>
        </w:rPr>
        <w:t>Ongoing professional development and training opportunities.</w:t>
      </w:r>
    </w:p>
    <w:p w14:paraId="791A1C69" w14:textId="77777777" w:rsidR="001972E6" w:rsidRPr="001972E6" w:rsidRDefault="001972E6" w:rsidP="001972E6">
      <w:pPr>
        <w:numPr>
          <w:ilvl w:val="0"/>
          <w:numId w:val="46"/>
        </w:numPr>
        <w:rPr>
          <w:rFonts w:ascii="DM Sans" w:hAnsi="DM Sans"/>
          <w:sz w:val="24"/>
          <w:szCs w:val="24"/>
        </w:rPr>
      </w:pPr>
      <w:r w:rsidRPr="001972E6">
        <w:rPr>
          <w:rFonts w:ascii="DM Sans" w:hAnsi="DM Sans"/>
          <w:sz w:val="24"/>
          <w:szCs w:val="24"/>
        </w:rPr>
        <w:t>Opportunities to work on major national projects and framework contracts.</w:t>
      </w:r>
    </w:p>
    <w:p w14:paraId="79C0CFB1" w14:textId="77777777" w:rsidR="001972E6" w:rsidRPr="001972E6" w:rsidRDefault="001972E6" w:rsidP="001972E6">
      <w:pPr>
        <w:numPr>
          <w:ilvl w:val="0"/>
          <w:numId w:val="46"/>
        </w:numPr>
        <w:rPr>
          <w:rFonts w:ascii="DM Sans" w:hAnsi="DM Sans"/>
          <w:sz w:val="24"/>
          <w:szCs w:val="24"/>
        </w:rPr>
      </w:pPr>
      <w:r w:rsidRPr="001972E6">
        <w:rPr>
          <w:rFonts w:ascii="DM Sans" w:hAnsi="DM Sans"/>
          <w:sz w:val="24"/>
          <w:szCs w:val="24"/>
        </w:rPr>
        <w:t>Clear career progression within a growing and ambitious business.</w:t>
      </w:r>
    </w:p>
    <w:p w14:paraId="74ECBAB3" w14:textId="77777777" w:rsidR="001972E6" w:rsidRPr="001972E6" w:rsidRDefault="001972E6" w:rsidP="001972E6">
      <w:pPr>
        <w:numPr>
          <w:ilvl w:val="0"/>
          <w:numId w:val="46"/>
        </w:numPr>
        <w:rPr>
          <w:rFonts w:ascii="DM Sans" w:hAnsi="DM Sans"/>
          <w:sz w:val="24"/>
          <w:szCs w:val="24"/>
        </w:rPr>
      </w:pPr>
      <w:r w:rsidRPr="001972E6">
        <w:rPr>
          <w:rFonts w:ascii="DM Sans" w:hAnsi="DM Sans"/>
          <w:sz w:val="24"/>
          <w:szCs w:val="24"/>
        </w:rPr>
        <w:t>A supportive, collaborative, and inclusive working environment.</w:t>
      </w:r>
    </w:p>
    <w:p w14:paraId="1D2101DC" w14:textId="77777777" w:rsidR="00020C7E" w:rsidRPr="001972E6" w:rsidRDefault="00020C7E" w:rsidP="00020C7E">
      <w:pPr>
        <w:rPr>
          <w:rFonts w:ascii="DM Sans" w:hAnsi="DM Sans"/>
          <w:sz w:val="24"/>
          <w:szCs w:val="24"/>
        </w:rPr>
      </w:pPr>
    </w:p>
    <w:sectPr w:rsidR="00020C7E" w:rsidRPr="001972E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7BE52" w14:textId="77777777" w:rsidR="00682F55" w:rsidRDefault="00682F55" w:rsidP="002A1BD0">
      <w:pPr>
        <w:spacing w:after="0" w:line="240" w:lineRule="auto"/>
      </w:pPr>
      <w:r>
        <w:separator/>
      </w:r>
    </w:p>
  </w:endnote>
  <w:endnote w:type="continuationSeparator" w:id="0">
    <w:p w14:paraId="65BB8D7A" w14:textId="77777777" w:rsidR="00682F55" w:rsidRDefault="00682F55" w:rsidP="002A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M Sans">
    <w:altName w:val="Calibri"/>
    <w:charset w:val="00"/>
    <w:family w:val="auto"/>
    <w:pitch w:val="variable"/>
    <w:sig w:usb0="8000002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5F531" w14:textId="77777777" w:rsidR="002A1BD0" w:rsidRDefault="002A1BD0">
    <w:pPr>
      <w:pStyle w:val="Footer"/>
    </w:pPr>
    <w:r w:rsidRPr="00987090">
      <w:rPr>
        <w:noProof/>
      </w:rPr>
      <w:drawing>
        <wp:anchor distT="0" distB="0" distL="114300" distR="114300" simplePos="0" relativeHeight="251662336" behindDoc="1" locked="0" layoutInCell="1" allowOverlap="1" wp14:anchorId="43F09B34" wp14:editId="007EE2CD">
          <wp:simplePos x="0" y="0"/>
          <wp:positionH relativeFrom="column">
            <wp:posOffset>-888365</wp:posOffset>
          </wp:positionH>
          <wp:positionV relativeFrom="paragraph">
            <wp:posOffset>-502285</wp:posOffset>
          </wp:positionV>
          <wp:extent cx="7638414" cy="1085762"/>
          <wp:effectExtent l="0" t="0" r="0" b="0"/>
          <wp:wrapNone/>
          <wp:docPr id="453643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87982" name=""/>
                  <pic:cNvPicPr/>
                </pic:nvPicPr>
                <pic:blipFill>
                  <a:blip r:embed="rId1">
                    <a:extLst>
                      <a:ext uri="{28A0092B-C50C-407E-A947-70E740481C1C}">
                        <a14:useLocalDpi xmlns:a14="http://schemas.microsoft.com/office/drawing/2010/main" val="0"/>
                      </a:ext>
                    </a:extLst>
                  </a:blip>
                  <a:stretch>
                    <a:fillRect/>
                  </a:stretch>
                </pic:blipFill>
                <pic:spPr>
                  <a:xfrm>
                    <a:off x="0" y="0"/>
                    <a:ext cx="7638414" cy="108576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7886E" w14:textId="77777777" w:rsidR="00682F55" w:rsidRDefault="00682F55" w:rsidP="002A1BD0">
      <w:pPr>
        <w:spacing w:after="0" w:line="240" w:lineRule="auto"/>
      </w:pPr>
      <w:r>
        <w:separator/>
      </w:r>
    </w:p>
  </w:footnote>
  <w:footnote w:type="continuationSeparator" w:id="0">
    <w:p w14:paraId="1226EC91" w14:textId="77777777" w:rsidR="00682F55" w:rsidRDefault="00682F55" w:rsidP="002A1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71341" w14:textId="41A09BDA" w:rsidR="002A1BD0" w:rsidRDefault="002A1BD0" w:rsidP="00521D68">
    <w:pPr>
      <w:pStyle w:val="Header"/>
      <w:tabs>
        <w:tab w:val="clear" w:pos="4513"/>
        <w:tab w:val="clear" w:pos="9026"/>
        <w:tab w:val="left" w:pos="6555"/>
      </w:tabs>
    </w:pPr>
    <w:r w:rsidRPr="00A033DA">
      <w:rPr>
        <w:noProof/>
      </w:rPr>
      <w:drawing>
        <wp:anchor distT="0" distB="0" distL="114300" distR="114300" simplePos="0" relativeHeight="251660288" behindDoc="1" locked="0" layoutInCell="1" allowOverlap="1" wp14:anchorId="1FC1C31B" wp14:editId="676694B6">
          <wp:simplePos x="0" y="0"/>
          <wp:positionH relativeFrom="column">
            <wp:posOffset>4050690</wp:posOffset>
          </wp:positionH>
          <wp:positionV relativeFrom="paragraph">
            <wp:posOffset>256540</wp:posOffset>
          </wp:positionV>
          <wp:extent cx="2044700" cy="38100"/>
          <wp:effectExtent l="0" t="0" r="0" b="0"/>
          <wp:wrapNone/>
          <wp:docPr id="1843499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99550" name=""/>
                  <pic:cNvPicPr/>
                </pic:nvPicPr>
                <pic:blipFill>
                  <a:blip r:embed="rId1">
                    <a:extLst>
                      <a:ext uri="{28A0092B-C50C-407E-A947-70E740481C1C}">
                        <a14:useLocalDpi xmlns:a14="http://schemas.microsoft.com/office/drawing/2010/main" val="0"/>
                      </a:ext>
                    </a:extLst>
                  </a:blip>
                  <a:stretch>
                    <a:fillRect/>
                  </a:stretch>
                </pic:blipFill>
                <pic:spPr>
                  <a:xfrm>
                    <a:off x="0" y="0"/>
                    <a:ext cx="2044700" cy="38100"/>
                  </a:xfrm>
                  <a:prstGeom prst="rect">
                    <a:avLst/>
                  </a:prstGeom>
                </pic:spPr>
              </pic:pic>
            </a:graphicData>
          </a:graphic>
          <wp14:sizeRelH relativeFrom="page">
            <wp14:pctWidth>0</wp14:pctWidth>
          </wp14:sizeRelH>
          <wp14:sizeRelV relativeFrom="page">
            <wp14:pctHeight>0</wp14:pctHeight>
          </wp14:sizeRelV>
        </wp:anchor>
      </w:drawing>
    </w:r>
    <w:r w:rsidRPr="00A033DA">
      <w:rPr>
        <w:noProof/>
      </w:rPr>
      <w:drawing>
        <wp:anchor distT="0" distB="0" distL="114300" distR="114300" simplePos="0" relativeHeight="251659264" behindDoc="1" locked="0" layoutInCell="1" allowOverlap="1" wp14:anchorId="6563F9E9" wp14:editId="477739C8">
          <wp:simplePos x="0" y="0"/>
          <wp:positionH relativeFrom="column">
            <wp:posOffset>-353086</wp:posOffset>
          </wp:positionH>
          <wp:positionV relativeFrom="paragraph">
            <wp:posOffset>3175</wp:posOffset>
          </wp:positionV>
          <wp:extent cx="2222500" cy="469900"/>
          <wp:effectExtent l="0" t="0" r="0" b="0"/>
          <wp:wrapNone/>
          <wp:docPr id="235005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005001" name=""/>
                  <pic:cNvPicPr/>
                </pic:nvPicPr>
                <pic:blipFill>
                  <a:blip r:embed="rId2">
                    <a:extLst>
                      <a:ext uri="{28A0092B-C50C-407E-A947-70E740481C1C}">
                        <a14:useLocalDpi xmlns:a14="http://schemas.microsoft.com/office/drawing/2010/main" val="0"/>
                      </a:ext>
                    </a:extLst>
                  </a:blip>
                  <a:stretch>
                    <a:fillRect/>
                  </a:stretch>
                </pic:blipFill>
                <pic:spPr>
                  <a:xfrm>
                    <a:off x="0" y="0"/>
                    <a:ext cx="2222500" cy="469900"/>
                  </a:xfrm>
                  <a:prstGeom prst="rect">
                    <a:avLst/>
                  </a:prstGeom>
                </pic:spPr>
              </pic:pic>
            </a:graphicData>
          </a:graphic>
          <wp14:sizeRelH relativeFrom="page">
            <wp14:pctWidth>0</wp14:pctWidth>
          </wp14:sizeRelH>
          <wp14:sizeRelV relativeFrom="page">
            <wp14:pctHeight>0</wp14:pctHeight>
          </wp14:sizeRelV>
        </wp:anchor>
      </w:drawing>
    </w:r>
    <w:r w:rsidR="00521D68">
      <w:tab/>
    </w:r>
  </w:p>
  <w:p w14:paraId="01EA9FE0" w14:textId="77777777" w:rsidR="002A1BD0" w:rsidRDefault="002A1BD0">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1125"/>
    <w:multiLevelType w:val="hybridMultilevel"/>
    <w:tmpl w:val="79122FFC"/>
    <w:lvl w:ilvl="0" w:tplc="39A0140E">
      <w:start w:val="1"/>
      <w:numFmt w:val="bullet"/>
      <w:lvlText w:val=""/>
      <w:lvlJc w:val="left"/>
      <w:pPr>
        <w:ind w:left="720" w:hanging="360"/>
      </w:pPr>
      <w:rPr>
        <w:rFonts w:ascii="Symbol" w:hAnsi="Symbol" w:hint="default"/>
      </w:rPr>
    </w:lvl>
    <w:lvl w:ilvl="1" w:tplc="C3763B62">
      <w:start w:val="1"/>
      <w:numFmt w:val="bullet"/>
      <w:lvlText w:val="o"/>
      <w:lvlJc w:val="left"/>
      <w:pPr>
        <w:ind w:left="1440" w:hanging="360"/>
      </w:pPr>
      <w:rPr>
        <w:rFonts w:ascii="Courier New" w:hAnsi="Courier New" w:hint="default"/>
      </w:rPr>
    </w:lvl>
    <w:lvl w:ilvl="2" w:tplc="B07E4482">
      <w:start w:val="1"/>
      <w:numFmt w:val="bullet"/>
      <w:lvlText w:val=""/>
      <w:lvlJc w:val="left"/>
      <w:pPr>
        <w:ind w:left="2160" w:hanging="360"/>
      </w:pPr>
      <w:rPr>
        <w:rFonts w:ascii="Wingdings" w:hAnsi="Wingdings" w:hint="default"/>
      </w:rPr>
    </w:lvl>
    <w:lvl w:ilvl="3" w:tplc="979007DA">
      <w:start w:val="1"/>
      <w:numFmt w:val="bullet"/>
      <w:lvlText w:val=""/>
      <w:lvlJc w:val="left"/>
      <w:pPr>
        <w:ind w:left="2880" w:hanging="360"/>
      </w:pPr>
      <w:rPr>
        <w:rFonts w:ascii="Symbol" w:hAnsi="Symbol" w:hint="default"/>
      </w:rPr>
    </w:lvl>
    <w:lvl w:ilvl="4" w:tplc="75C6A4E6">
      <w:start w:val="1"/>
      <w:numFmt w:val="bullet"/>
      <w:lvlText w:val="o"/>
      <w:lvlJc w:val="left"/>
      <w:pPr>
        <w:ind w:left="3600" w:hanging="360"/>
      </w:pPr>
      <w:rPr>
        <w:rFonts w:ascii="Courier New" w:hAnsi="Courier New" w:hint="default"/>
      </w:rPr>
    </w:lvl>
    <w:lvl w:ilvl="5" w:tplc="97DC807A">
      <w:start w:val="1"/>
      <w:numFmt w:val="bullet"/>
      <w:lvlText w:val=""/>
      <w:lvlJc w:val="left"/>
      <w:pPr>
        <w:ind w:left="4320" w:hanging="360"/>
      </w:pPr>
      <w:rPr>
        <w:rFonts w:ascii="Wingdings" w:hAnsi="Wingdings" w:hint="default"/>
      </w:rPr>
    </w:lvl>
    <w:lvl w:ilvl="6" w:tplc="31B2D56E">
      <w:start w:val="1"/>
      <w:numFmt w:val="bullet"/>
      <w:lvlText w:val=""/>
      <w:lvlJc w:val="left"/>
      <w:pPr>
        <w:ind w:left="5040" w:hanging="360"/>
      </w:pPr>
      <w:rPr>
        <w:rFonts w:ascii="Symbol" w:hAnsi="Symbol" w:hint="default"/>
      </w:rPr>
    </w:lvl>
    <w:lvl w:ilvl="7" w:tplc="6DD61E04">
      <w:start w:val="1"/>
      <w:numFmt w:val="bullet"/>
      <w:lvlText w:val="o"/>
      <w:lvlJc w:val="left"/>
      <w:pPr>
        <w:ind w:left="5760" w:hanging="360"/>
      </w:pPr>
      <w:rPr>
        <w:rFonts w:ascii="Courier New" w:hAnsi="Courier New" w:hint="default"/>
      </w:rPr>
    </w:lvl>
    <w:lvl w:ilvl="8" w:tplc="F0C8E404">
      <w:start w:val="1"/>
      <w:numFmt w:val="bullet"/>
      <w:lvlText w:val=""/>
      <w:lvlJc w:val="left"/>
      <w:pPr>
        <w:ind w:left="6480" w:hanging="360"/>
      </w:pPr>
      <w:rPr>
        <w:rFonts w:ascii="Wingdings" w:hAnsi="Wingdings" w:hint="default"/>
      </w:rPr>
    </w:lvl>
  </w:abstractNum>
  <w:abstractNum w:abstractNumId="1" w15:restartNumberingAfterBreak="0">
    <w:nsid w:val="04A1B34E"/>
    <w:multiLevelType w:val="hybridMultilevel"/>
    <w:tmpl w:val="F5E052FA"/>
    <w:lvl w:ilvl="0" w:tplc="952E8790">
      <w:start w:val="1"/>
      <w:numFmt w:val="bullet"/>
      <w:lvlText w:val=""/>
      <w:lvlJc w:val="left"/>
      <w:pPr>
        <w:ind w:left="720" w:hanging="360"/>
      </w:pPr>
      <w:rPr>
        <w:rFonts w:ascii="Symbol" w:hAnsi="Symbol" w:hint="default"/>
      </w:rPr>
    </w:lvl>
    <w:lvl w:ilvl="1" w:tplc="2C041B44">
      <w:start w:val="1"/>
      <w:numFmt w:val="bullet"/>
      <w:lvlText w:val="o"/>
      <w:lvlJc w:val="left"/>
      <w:pPr>
        <w:ind w:left="1440" w:hanging="360"/>
      </w:pPr>
      <w:rPr>
        <w:rFonts w:ascii="Courier New" w:hAnsi="Courier New" w:hint="default"/>
      </w:rPr>
    </w:lvl>
    <w:lvl w:ilvl="2" w:tplc="7BBC6498">
      <w:start w:val="1"/>
      <w:numFmt w:val="bullet"/>
      <w:lvlText w:val=""/>
      <w:lvlJc w:val="left"/>
      <w:pPr>
        <w:ind w:left="2160" w:hanging="360"/>
      </w:pPr>
      <w:rPr>
        <w:rFonts w:ascii="Wingdings" w:hAnsi="Wingdings" w:hint="default"/>
      </w:rPr>
    </w:lvl>
    <w:lvl w:ilvl="3" w:tplc="9314F364">
      <w:start w:val="1"/>
      <w:numFmt w:val="bullet"/>
      <w:lvlText w:val=""/>
      <w:lvlJc w:val="left"/>
      <w:pPr>
        <w:ind w:left="2880" w:hanging="360"/>
      </w:pPr>
      <w:rPr>
        <w:rFonts w:ascii="Symbol" w:hAnsi="Symbol" w:hint="default"/>
      </w:rPr>
    </w:lvl>
    <w:lvl w:ilvl="4" w:tplc="D5AE2148">
      <w:start w:val="1"/>
      <w:numFmt w:val="bullet"/>
      <w:lvlText w:val="o"/>
      <w:lvlJc w:val="left"/>
      <w:pPr>
        <w:ind w:left="3600" w:hanging="360"/>
      </w:pPr>
      <w:rPr>
        <w:rFonts w:ascii="Courier New" w:hAnsi="Courier New" w:hint="default"/>
      </w:rPr>
    </w:lvl>
    <w:lvl w:ilvl="5" w:tplc="1ABAD3E2">
      <w:start w:val="1"/>
      <w:numFmt w:val="bullet"/>
      <w:lvlText w:val=""/>
      <w:lvlJc w:val="left"/>
      <w:pPr>
        <w:ind w:left="4320" w:hanging="360"/>
      </w:pPr>
      <w:rPr>
        <w:rFonts w:ascii="Wingdings" w:hAnsi="Wingdings" w:hint="default"/>
      </w:rPr>
    </w:lvl>
    <w:lvl w:ilvl="6" w:tplc="29FC1164">
      <w:start w:val="1"/>
      <w:numFmt w:val="bullet"/>
      <w:lvlText w:val=""/>
      <w:lvlJc w:val="left"/>
      <w:pPr>
        <w:ind w:left="5040" w:hanging="360"/>
      </w:pPr>
      <w:rPr>
        <w:rFonts w:ascii="Symbol" w:hAnsi="Symbol" w:hint="default"/>
      </w:rPr>
    </w:lvl>
    <w:lvl w:ilvl="7" w:tplc="8E0E132C">
      <w:start w:val="1"/>
      <w:numFmt w:val="bullet"/>
      <w:lvlText w:val="o"/>
      <w:lvlJc w:val="left"/>
      <w:pPr>
        <w:ind w:left="5760" w:hanging="360"/>
      </w:pPr>
      <w:rPr>
        <w:rFonts w:ascii="Courier New" w:hAnsi="Courier New" w:hint="default"/>
      </w:rPr>
    </w:lvl>
    <w:lvl w:ilvl="8" w:tplc="CF0A3146">
      <w:start w:val="1"/>
      <w:numFmt w:val="bullet"/>
      <w:lvlText w:val=""/>
      <w:lvlJc w:val="left"/>
      <w:pPr>
        <w:ind w:left="6480" w:hanging="360"/>
      </w:pPr>
      <w:rPr>
        <w:rFonts w:ascii="Wingdings" w:hAnsi="Wingdings" w:hint="default"/>
      </w:rPr>
    </w:lvl>
  </w:abstractNum>
  <w:abstractNum w:abstractNumId="2" w15:restartNumberingAfterBreak="0">
    <w:nsid w:val="0A190570"/>
    <w:multiLevelType w:val="multilevel"/>
    <w:tmpl w:val="A0FE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D4093"/>
    <w:multiLevelType w:val="multilevel"/>
    <w:tmpl w:val="FB4A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21FAF"/>
    <w:multiLevelType w:val="multilevel"/>
    <w:tmpl w:val="6786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7F5F45"/>
    <w:multiLevelType w:val="multilevel"/>
    <w:tmpl w:val="375A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E2FD5"/>
    <w:multiLevelType w:val="multilevel"/>
    <w:tmpl w:val="72F0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705CCA"/>
    <w:multiLevelType w:val="multilevel"/>
    <w:tmpl w:val="F4587A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6C1C93"/>
    <w:multiLevelType w:val="multilevel"/>
    <w:tmpl w:val="F3BC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3C45E6"/>
    <w:multiLevelType w:val="multilevel"/>
    <w:tmpl w:val="678614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3449FF"/>
    <w:multiLevelType w:val="multilevel"/>
    <w:tmpl w:val="12362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C2421D"/>
    <w:multiLevelType w:val="multilevel"/>
    <w:tmpl w:val="2C1EF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BF7C31"/>
    <w:multiLevelType w:val="multilevel"/>
    <w:tmpl w:val="8B26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616004"/>
    <w:multiLevelType w:val="multilevel"/>
    <w:tmpl w:val="88E43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D3DA6A"/>
    <w:multiLevelType w:val="hybridMultilevel"/>
    <w:tmpl w:val="E17838C4"/>
    <w:lvl w:ilvl="0" w:tplc="1EA2905A">
      <w:start w:val="1"/>
      <w:numFmt w:val="bullet"/>
      <w:lvlText w:val=""/>
      <w:lvlJc w:val="left"/>
      <w:pPr>
        <w:ind w:left="720" w:hanging="360"/>
      </w:pPr>
      <w:rPr>
        <w:rFonts w:ascii="Symbol" w:hAnsi="Symbol" w:hint="default"/>
      </w:rPr>
    </w:lvl>
    <w:lvl w:ilvl="1" w:tplc="6EBEE28C">
      <w:start w:val="1"/>
      <w:numFmt w:val="bullet"/>
      <w:lvlText w:val="o"/>
      <w:lvlJc w:val="left"/>
      <w:pPr>
        <w:ind w:left="1440" w:hanging="360"/>
      </w:pPr>
      <w:rPr>
        <w:rFonts w:ascii="Courier New" w:hAnsi="Courier New" w:hint="default"/>
      </w:rPr>
    </w:lvl>
    <w:lvl w:ilvl="2" w:tplc="C9D4552C">
      <w:start w:val="1"/>
      <w:numFmt w:val="bullet"/>
      <w:lvlText w:val=""/>
      <w:lvlJc w:val="left"/>
      <w:pPr>
        <w:ind w:left="2160" w:hanging="360"/>
      </w:pPr>
      <w:rPr>
        <w:rFonts w:ascii="Wingdings" w:hAnsi="Wingdings" w:hint="default"/>
      </w:rPr>
    </w:lvl>
    <w:lvl w:ilvl="3" w:tplc="D6589C68">
      <w:start w:val="1"/>
      <w:numFmt w:val="bullet"/>
      <w:lvlText w:val=""/>
      <w:lvlJc w:val="left"/>
      <w:pPr>
        <w:ind w:left="2880" w:hanging="360"/>
      </w:pPr>
      <w:rPr>
        <w:rFonts w:ascii="Symbol" w:hAnsi="Symbol" w:hint="default"/>
      </w:rPr>
    </w:lvl>
    <w:lvl w:ilvl="4" w:tplc="D06EBDFA">
      <w:start w:val="1"/>
      <w:numFmt w:val="bullet"/>
      <w:lvlText w:val="o"/>
      <w:lvlJc w:val="left"/>
      <w:pPr>
        <w:ind w:left="3600" w:hanging="360"/>
      </w:pPr>
      <w:rPr>
        <w:rFonts w:ascii="Courier New" w:hAnsi="Courier New" w:hint="default"/>
      </w:rPr>
    </w:lvl>
    <w:lvl w:ilvl="5" w:tplc="C0E45FD2">
      <w:start w:val="1"/>
      <w:numFmt w:val="bullet"/>
      <w:lvlText w:val=""/>
      <w:lvlJc w:val="left"/>
      <w:pPr>
        <w:ind w:left="4320" w:hanging="360"/>
      </w:pPr>
      <w:rPr>
        <w:rFonts w:ascii="Wingdings" w:hAnsi="Wingdings" w:hint="default"/>
      </w:rPr>
    </w:lvl>
    <w:lvl w:ilvl="6" w:tplc="60F87276">
      <w:start w:val="1"/>
      <w:numFmt w:val="bullet"/>
      <w:lvlText w:val=""/>
      <w:lvlJc w:val="left"/>
      <w:pPr>
        <w:ind w:left="5040" w:hanging="360"/>
      </w:pPr>
      <w:rPr>
        <w:rFonts w:ascii="Symbol" w:hAnsi="Symbol" w:hint="default"/>
      </w:rPr>
    </w:lvl>
    <w:lvl w:ilvl="7" w:tplc="826A7B02">
      <w:start w:val="1"/>
      <w:numFmt w:val="bullet"/>
      <w:lvlText w:val="o"/>
      <w:lvlJc w:val="left"/>
      <w:pPr>
        <w:ind w:left="5760" w:hanging="360"/>
      </w:pPr>
      <w:rPr>
        <w:rFonts w:ascii="Courier New" w:hAnsi="Courier New" w:hint="default"/>
      </w:rPr>
    </w:lvl>
    <w:lvl w:ilvl="8" w:tplc="93A0F0AC">
      <w:start w:val="1"/>
      <w:numFmt w:val="bullet"/>
      <w:lvlText w:val=""/>
      <w:lvlJc w:val="left"/>
      <w:pPr>
        <w:ind w:left="6480" w:hanging="360"/>
      </w:pPr>
      <w:rPr>
        <w:rFonts w:ascii="Wingdings" w:hAnsi="Wingdings" w:hint="default"/>
      </w:rPr>
    </w:lvl>
  </w:abstractNum>
  <w:abstractNum w:abstractNumId="15" w15:restartNumberingAfterBreak="0">
    <w:nsid w:val="26791716"/>
    <w:multiLevelType w:val="multilevel"/>
    <w:tmpl w:val="975A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F114FF"/>
    <w:multiLevelType w:val="multilevel"/>
    <w:tmpl w:val="552A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B2683A"/>
    <w:multiLevelType w:val="multilevel"/>
    <w:tmpl w:val="9432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146199"/>
    <w:multiLevelType w:val="hybridMultilevel"/>
    <w:tmpl w:val="7E52B59E"/>
    <w:lvl w:ilvl="0" w:tplc="BEE01A4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5F4C8D"/>
    <w:multiLevelType w:val="hybridMultilevel"/>
    <w:tmpl w:val="CDBC5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E39CD4"/>
    <w:multiLevelType w:val="hybridMultilevel"/>
    <w:tmpl w:val="4E3A6BF8"/>
    <w:lvl w:ilvl="0" w:tplc="9816FF3A">
      <w:start w:val="1"/>
      <w:numFmt w:val="bullet"/>
      <w:lvlText w:val="·"/>
      <w:lvlJc w:val="left"/>
      <w:pPr>
        <w:ind w:left="720" w:hanging="360"/>
      </w:pPr>
      <w:rPr>
        <w:rFonts w:ascii="Symbol" w:hAnsi="Symbol" w:hint="default"/>
      </w:rPr>
    </w:lvl>
    <w:lvl w:ilvl="1" w:tplc="EE8062A4">
      <w:start w:val="1"/>
      <w:numFmt w:val="bullet"/>
      <w:lvlText w:val="o"/>
      <w:lvlJc w:val="left"/>
      <w:pPr>
        <w:ind w:left="1440" w:hanging="360"/>
      </w:pPr>
      <w:rPr>
        <w:rFonts w:ascii="Courier New" w:hAnsi="Courier New" w:hint="default"/>
      </w:rPr>
    </w:lvl>
    <w:lvl w:ilvl="2" w:tplc="990CF026">
      <w:start w:val="1"/>
      <w:numFmt w:val="bullet"/>
      <w:lvlText w:val=""/>
      <w:lvlJc w:val="left"/>
      <w:pPr>
        <w:ind w:left="2160" w:hanging="360"/>
      </w:pPr>
      <w:rPr>
        <w:rFonts w:ascii="Wingdings" w:hAnsi="Wingdings" w:hint="default"/>
      </w:rPr>
    </w:lvl>
    <w:lvl w:ilvl="3" w:tplc="7EFC2C98">
      <w:start w:val="1"/>
      <w:numFmt w:val="bullet"/>
      <w:lvlText w:val=""/>
      <w:lvlJc w:val="left"/>
      <w:pPr>
        <w:ind w:left="2880" w:hanging="360"/>
      </w:pPr>
      <w:rPr>
        <w:rFonts w:ascii="Symbol" w:hAnsi="Symbol" w:hint="default"/>
      </w:rPr>
    </w:lvl>
    <w:lvl w:ilvl="4" w:tplc="50042534">
      <w:start w:val="1"/>
      <w:numFmt w:val="bullet"/>
      <w:lvlText w:val="o"/>
      <w:lvlJc w:val="left"/>
      <w:pPr>
        <w:ind w:left="3600" w:hanging="360"/>
      </w:pPr>
      <w:rPr>
        <w:rFonts w:ascii="Courier New" w:hAnsi="Courier New" w:hint="default"/>
      </w:rPr>
    </w:lvl>
    <w:lvl w:ilvl="5" w:tplc="9C423288">
      <w:start w:val="1"/>
      <w:numFmt w:val="bullet"/>
      <w:lvlText w:val=""/>
      <w:lvlJc w:val="left"/>
      <w:pPr>
        <w:ind w:left="4320" w:hanging="360"/>
      </w:pPr>
      <w:rPr>
        <w:rFonts w:ascii="Wingdings" w:hAnsi="Wingdings" w:hint="default"/>
      </w:rPr>
    </w:lvl>
    <w:lvl w:ilvl="6" w:tplc="1AC20E0E">
      <w:start w:val="1"/>
      <w:numFmt w:val="bullet"/>
      <w:lvlText w:val=""/>
      <w:lvlJc w:val="left"/>
      <w:pPr>
        <w:ind w:left="5040" w:hanging="360"/>
      </w:pPr>
      <w:rPr>
        <w:rFonts w:ascii="Symbol" w:hAnsi="Symbol" w:hint="default"/>
      </w:rPr>
    </w:lvl>
    <w:lvl w:ilvl="7" w:tplc="7F3A6B60">
      <w:start w:val="1"/>
      <w:numFmt w:val="bullet"/>
      <w:lvlText w:val="o"/>
      <w:lvlJc w:val="left"/>
      <w:pPr>
        <w:ind w:left="5760" w:hanging="360"/>
      </w:pPr>
      <w:rPr>
        <w:rFonts w:ascii="Courier New" w:hAnsi="Courier New" w:hint="default"/>
      </w:rPr>
    </w:lvl>
    <w:lvl w:ilvl="8" w:tplc="B6046ADE">
      <w:start w:val="1"/>
      <w:numFmt w:val="bullet"/>
      <w:lvlText w:val=""/>
      <w:lvlJc w:val="left"/>
      <w:pPr>
        <w:ind w:left="6480" w:hanging="360"/>
      </w:pPr>
      <w:rPr>
        <w:rFonts w:ascii="Wingdings" w:hAnsi="Wingdings" w:hint="default"/>
      </w:rPr>
    </w:lvl>
  </w:abstractNum>
  <w:abstractNum w:abstractNumId="21" w15:restartNumberingAfterBreak="0">
    <w:nsid w:val="3D50576B"/>
    <w:multiLevelType w:val="hybridMultilevel"/>
    <w:tmpl w:val="619E4D1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E685341"/>
    <w:multiLevelType w:val="hybridMultilevel"/>
    <w:tmpl w:val="59BE6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253C92"/>
    <w:multiLevelType w:val="multilevel"/>
    <w:tmpl w:val="B6CEAF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F584651"/>
    <w:multiLevelType w:val="hybridMultilevel"/>
    <w:tmpl w:val="CB2028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2DF2FEC"/>
    <w:multiLevelType w:val="multilevel"/>
    <w:tmpl w:val="6EA89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C21ECC"/>
    <w:multiLevelType w:val="multilevel"/>
    <w:tmpl w:val="6B66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27587B"/>
    <w:multiLevelType w:val="multilevel"/>
    <w:tmpl w:val="53AC5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7A1458"/>
    <w:multiLevelType w:val="multilevel"/>
    <w:tmpl w:val="6A8A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390A4B"/>
    <w:multiLevelType w:val="multilevel"/>
    <w:tmpl w:val="3710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394F07"/>
    <w:multiLevelType w:val="multilevel"/>
    <w:tmpl w:val="EC5C4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F34588"/>
    <w:multiLevelType w:val="multilevel"/>
    <w:tmpl w:val="667E70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B832897"/>
    <w:multiLevelType w:val="multilevel"/>
    <w:tmpl w:val="A9D0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DAB6196"/>
    <w:multiLevelType w:val="multilevel"/>
    <w:tmpl w:val="2C06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5554F5"/>
    <w:multiLevelType w:val="multilevel"/>
    <w:tmpl w:val="6786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7BF0F02"/>
    <w:multiLevelType w:val="multilevel"/>
    <w:tmpl w:val="C9C6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F37A4D"/>
    <w:multiLevelType w:val="multilevel"/>
    <w:tmpl w:val="6E3EC0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4164DC"/>
    <w:multiLevelType w:val="multilevel"/>
    <w:tmpl w:val="3F7E5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C7DB7F"/>
    <w:multiLevelType w:val="hybridMultilevel"/>
    <w:tmpl w:val="0DB6582A"/>
    <w:lvl w:ilvl="0" w:tplc="C0A88D24">
      <w:start w:val="1"/>
      <w:numFmt w:val="bullet"/>
      <w:lvlText w:val="·"/>
      <w:lvlJc w:val="left"/>
      <w:pPr>
        <w:ind w:left="720" w:hanging="360"/>
      </w:pPr>
      <w:rPr>
        <w:rFonts w:ascii="Symbol" w:hAnsi="Symbol" w:hint="default"/>
      </w:rPr>
    </w:lvl>
    <w:lvl w:ilvl="1" w:tplc="2DEC3E6E">
      <w:start w:val="1"/>
      <w:numFmt w:val="bullet"/>
      <w:lvlText w:val="o"/>
      <w:lvlJc w:val="left"/>
      <w:pPr>
        <w:ind w:left="1440" w:hanging="360"/>
      </w:pPr>
      <w:rPr>
        <w:rFonts w:ascii="Courier New" w:hAnsi="Courier New" w:hint="default"/>
      </w:rPr>
    </w:lvl>
    <w:lvl w:ilvl="2" w:tplc="564C1BCE">
      <w:start w:val="1"/>
      <w:numFmt w:val="bullet"/>
      <w:lvlText w:val=""/>
      <w:lvlJc w:val="left"/>
      <w:pPr>
        <w:ind w:left="2160" w:hanging="360"/>
      </w:pPr>
      <w:rPr>
        <w:rFonts w:ascii="Wingdings" w:hAnsi="Wingdings" w:hint="default"/>
      </w:rPr>
    </w:lvl>
    <w:lvl w:ilvl="3" w:tplc="FF1A1CA4">
      <w:start w:val="1"/>
      <w:numFmt w:val="bullet"/>
      <w:lvlText w:val=""/>
      <w:lvlJc w:val="left"/>
      <w:pPr>
        <w:ind w:left="2880" w:hanging="360"/>
      </w:pPr>
      <w:rPr>
        <w:rFonts w:ascii="Symbol" w:hAnsi="Symbol" w:hint="default"/>
      </w:rPr>
    </w:lvl>
    <w:lvl w:ilvl="4" w:tplc="35C4259E">
      <w:start w:val="1"/>
      <w:numFmt w:val="bullet"/>
      <w:lvlText w:val="o"/>
      <w:lvlJc w:val="left"/>
      <w:pPr>
        <w:ind w:left="3600" w:hanging="360"/>
      </w:pPr>
      <w:rPr>
        <w:rFonts w:ascii="Courier New" w:hAnsi="Courier New" w:hint="default"/>
      </w:rPr>
    </w:lvl>
    <w:lvl w:ilvl="5" w:tplc="8D3232EC">
      <w:start w:val="1"/>
      <w:numFmt w:val="bullet"/>
      <w:lvlText w:val=""/>
      <w:lvlJc w:val="left"/>
      <w:pPr>
        <w:ind w:left="4320" w:hanging="360"/>
      </w:pPr>
      <w:rPr>
        <w:rFonts w:ascii="Wingdings" w:hAnsi="Wingdings" w:hint="default"/>
      </w:rPr>
    </w:lvl>
    <w:lvl w:ilvl="6" w:tplc="E4065C06">
      <w:start w:val="1"/>
      <w:numFmt w:val="bullet"/>
      <w:lvlText w:val=""/>
      <w:lvlJc w:val="left"/>
      <w:pPr>
        <w:ind w:left="5040" w:hanging="360"/>
      </w:pPr>
      <w:rPr>
        <w:rFonts w:ascii="Symbol" w:hAnsi="Symbol" w:hint="default"/>
      </w:rPr>
    </w:lvl>
    <w:lvl w:ilvl="7" w:tplc="EA02FEA4">
      <w:start w:val="1"/>
      <w:numFmt w:val="bullet"/>
      <w:lvlText w:val="o"/>
      <w:lvlJc w:val="left"/>
      <w:pPr>
        <w:ind w:left="5760" w:hanging="360"/>
      </w:pPr>
      <w:rPr>
        <w:rFonts w:ascii="Courier New" w:hAnsi="Courier New" w:hint="default"/>
      </w:rPr>
    </w:lvl>
    <w:lvl w:ilvl="8" w:tplc="A13850A2">
      <w:start w:val="1"/>
      <w:numFmt w:val="bullet"/>
      <w:lvlText w:val=""/>
      <w:lvlJc w:val="left"/>
      <w:pPr>
        <w:ind w:left="6480" w:hanging="360"/>
      </w:pPr>
      <w:rPr>
        <w:rFonts w:ascii="Wingdings" w:hAnsi="Wingdings" w:hint="default"/>
      </w:rPr>
    </w:lvl>
  </w:abstractNum>
  <w:abstractNum w:abstractNumId="39" w15:restartNumberingAfterBreak="0">
    <w:nsid w:val="662902D5"/>
    <w:multiLevelType w:val="multilevel"/>
    <w:tmpl w:val="C614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AD68A3"/>
    <w:multiLevelType w:val="multilevel"/>
    <w:tmpl w:val="057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727343"/>
    <w:multiLevelType w:val="multilevel"/>
    <w:tmpl w:val="43D008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6F02EA6"/>
    <w:multiLevelType w:val="hybridMultilevel"/>
    <w:tmpl w:val="81BEDEF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441AD9"/>
    <w:multiLevelType w:val="multilevel"/>
    <w:tmpl w:val="4C54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DC751F"/>
    <w:multiLevelType w:val="multilevel"/>
    <w:tmpl w:val="09903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624833">
    <w:abstractNumId w:val="38"/>
  </w:num>
  <w:num w:numId="2" w16cid:durableId="2114781781">
    <w:abstractNumId w:val="20"/>
  </w:num>
  <w:num w:numId="3" w16cid:durableId="2003460124">
    <w:abstractNumId w:val="1"/>
  </w:num>
  <w:num w:numId="4" w16cid:durableId="433938801">
    <w:abstractNumId w:val="14"/>
  </w:num>
  <w:num w:numId="5" w16cid:durableId="1232347944">
    <w:abstractNumId w:val="0"/>
  </w:num>
  <w:num w:numId="6" w16cid:durableId="2109962466">
    <w:abstractNumId w:val="22"/>
  </w:num>
  <w:num w:numId="7" w16cid:durableId="606625409">
    <w:abstractNumId w:val="24"/>
  </w:num>
  <w:num w:numId="8" w16cid:durableId="607470017">
    <w:abstractNumId w:val="19"/>
  </w:num>
  <w:num w:numId="9" w16cid:durableId="2104959192">
    <w:abstractNumId w:val="21"/>
  </w:num>
  <w:num w:numId="10" w16cid:durableId="1344472760">
    <w:abstractNumId w:val="18"/>
  </w:num>
  <w:num w:numId="11" w16cid:durableId="1829439496">
    <w:abstractNumId w:val="42"/>
  </w:num>
  <w:num w:numId="12" w16cid:durableId="1395275629">
    <w:abstractNumId w:val="16"/>
  </w:num>
  <w:num w:numId="13" w16cid:durableId="2133554088">
    <w:abstractNumId w:val="10"/>
  </w:num>
  <w:num w:numId="14" w16cid:durableId="380398946">
    <w:abstractNumId w:val="32"/>
  </w:num>
  <w:num w:numId="15" w16cid:durableId="123274822">
    <w:abstractNumId w:val="4"/>
  </w:num>
  <w:num w:numId="16" w16cid:durableId="1823427240">
    <w:abstractNumId w:val="23"/>
  </w:num>
  <w:num w:numId="17" w16cid:durableId="1919249063">
    <w:abstractNumId w:val="7"/>
  </w:num>
  <w:num w:numId="18" w16cid:durableId="1471241333">
    <w:abstractNumId w:val="36"/>
  </w:num>
  <w:num w:numId="19" w16cid:durableId="2057391926">
    <w:abstractNumId w:val="31"/>
  </w:num>
  <w:num w:numId="20" w16cid:durableId="81681992">
    <w:abstractNumId w:val="41"/>
  </w:num>
  <w:num w:numId="21" w16cid:durableId="1710837227">
    <w:abstractNumId w:val="35"/>
  </w:num>
  <w:num w:numId="22" w16cid:durableId="1709598026">
    <w:abstractNumId w:val="30"/>
  </w:num>
  <w:num w:numId="23" w16cid:durableId="346635245">
    <w:abstractNumId w:val="13"/>
  </w:num>
  <w:num w:numId="24" w16cid:durableId="968779961">
    <w:abstractNumId w:val="11"/>
  </w:num>
  <w:num w:numId="25" w16cid:durableId="1031615451">
    <w:abstractNumId w:val="29"/>
  </w:num>
  <w:num w:numId="26" w16cid:durableId="933783145">
    <w:abstractNumId w:val="9"/>
  </w:num>
  <w:num w:numId="27" w16cid:durableId="1191410694">
    <w:abstractNumId w:val="34"/>
  </w:num>
  <w:num w:numId="28" w16cid:durableId="539053709">
    <w:abstractNumId w:val="29"/>
  </w:num>
  <w:num w:numId="29" w16cid:durableId="1609388102">
    <w:abstractNumId w:val="43"/>
  </w:num>
  <w:num w:numId="30" w16cid:durableId="2035494903">
    <w:abstractNumId w:val="25"/>
  </w:num>
  <w:num w:numId="31" w16cid:durableId="755591944">
    <w:abstractNumId w:val="26"/>
  </w:num>
  <w:num w:numId="32" w16cid:durableId="1650669988">
    <w:abstractNumId w:val="40"/>
  </w:num>
  <w:num w:numId="33" w16cid:durableId="1600797638">
    <w:abstractNumId w:val="6"/>
  </w:num>
  <w:num w:numId="34" w16cid:durableId="1456217614">
    <w:abstractNumId w:val="33"/>
  </w:num>
  <w:num w:numId="35" w16cid:durableId="21054958">
    <w:abstractNumId w:val="15"/>
  </w:num>
  <w:num w:numId="36" w16cid:durableId="1559626531">
    <w:abstractNumId w:val="3"/>
  </w:num>
  <w:num w:numId="37" w16cid:durableId="674502387">
    <w:abstractNumId w:val="8"/>
  </w:num>
  <w:num w:numId="38" w16cid:durableId="1543400388">
    <w:abstractNumId w:val="12"/>
  </w:num>
  <w:num w:numId="39" w16cid:durableId="538933010">
    <w:abstractNumId w:val="2"/>
  </w:num>
  <w:num w:numId="40" w16cid:durableId="212276107">
    <w:abstractNumId w:val="27"/>
  </w:num>
  <w:num w:numId="41" w16cid:durableId="1655641142">
    <w:abstractNumId w:val="44"/>
  </w:num>
  <w:num w:numId="42" w16cid:durableId="1006984186">
    <w:abstractNumId w:val="5"/>
  </w:num>
  <w:num w:numId="43" w16cid:durableId="1326666888">
    <w:abstractNumId w:val="28"/>
  </w:num>
  <w:num w:numId="44" w16cid:durableId="1778788223">
    <w:abstractNumId w:val="17"/>
  </w:num>
  <w:num w:numId="45" w16cid:durableId="770971564">
    <w:abstractNumId w:val="37"/>
  </w:num>
  <w:num w:numId="46" w16cid:durableId="151082577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BD0"/>
    <w:rsid w:val="00004703"/>
    <w:rsid w:val="00020C7E"/>
    <w:rsid w:val="00036B38"/>
    <w:rsid w:val="00043690"/>
    <w:rsid w:val="00054521"/>
    <w:rsid w:val="00076F14"/>
    <w:rsid w:val="000976E5"/>
    <w:rsid w:val="000B0CA2"/>
    <w:rsid w:val="000D4E1A"/>
    <w:rsid w:val="00125277"/>
    <w:rsid w:val="00131C7D"/>
    <w:rsid w:val="001607D0"/>
    <w:rsid w:val="00166FBA"/>
    <w:rsid w:val="001972E6"/>
    <w:rsid w:val="00197990"/>
    <w:rsid w:val="001D4CA3"/>
    <w:rsid w:val="0024517E"/>
    <w:rsid w:val="00263E0F"/>
    <w:rsid w:val="00277023"/>
    <w:rsid w:val="00280EB8"/>
    <w:rsid w:val="002A1BD0"/>
    <w:rsid w:val="002D15D4"/>
    <w:rsid w:val="002E796E"/>
    <w:rsid w:val="002F44D6"/>
    <w:rsid w:val="003048FE"/>
    <w:rsid w:val="00341639"/>
    <w:rsid w:val="0036421B"/>
    <w:rsid w:val="00372682"/>
    <w:rsid w:val="00377F2F"/>
    <w:rsid w:val="0038256D"/>
    <w:rsid w:val="003A7A9A"/>
    <w:rsid w:val="003D1B2B"/>
    <w:rsid w:val="003E1B36"/>
    <w:rsid w:val="004723A5"/>
    <w:rsid w:val="00481123"/>
    <w:rsid w:val="00485033"/>
    <w:rsid w:val="004E042C"/>
    <w:rsid w:val="004E3BCF"/>
    <w:rsid w:val="004E6664"/>
    <w:rsid w:val="00521D68"/>
    <w:rsid w:val="005251CE"/>
    <w:rsid w:val="00535498"/>
    <w:rsid w:val="00571F85"/>
    <w:rsid w:val="005754DC"/>
    <w:rsid w:val="005A021A"/>
    <w:rsid w:val="005B3E1B"/>
    <w:rsid w:val="005B65BC"/>
    <w:rsid w:val="005C302D"/>
    <w:rsid w:val="005D58DC"/>
    <w:rsid w:val="005F5D5D"/>
    <w:rsid w:val="0062724C"/>
    <w:rsid w:val="00682F55"/>
    <w:rsid w:val="00693BD0"/>
    <w:rsid w:val="006B3EEC"/>
    <w:rsid w:val="006F660B"/>
    <w:rsid w:val="00717225"/>
    <w:rsid w:val="00722700"/>
    <w:rsid w:val="00804F4C"/>
    <w:rsid w:val="00812428"/>
    <w:rsid w:val="00841DCB"/>
    <w:rsid w:val="008520F8"/>
    <w:rsid w:val="00861586"/>
    <w:rsid w:val="008B454F"/>
    <w:rsid w:val="008C0EB0"/>
    <w:rsid w:val="008F1DF3"/>
    <w:rsid w:val="00914222"/>
    <w:rsid w:val="00916EBE"/>
    <w:rsid w:val="0094592A"/>
    <w:rsid w:val="00954DA2"/>
    <w:rsid w:val="00974EEA"/>
    <w:rsid w:val="00983948"/>
    <w:rsid w:val="009964DC"/>
    <w:rsid w:val="009A6B42"/>
    <w:rsid w:val="009C5ABF"/>
    <w:rsid w:val="00A24920"/>
    <w:rsid w:val="00A67A3C"/>
    <w:rsid w:val="00A728C7"/>
    <w:rsid w:val="00A76F75"/>
    <w:rsid w:val="00A7799D"/>
    <w:rsid w:val="00A87A90"/>
    <w:rsid w:val="00A97DB7"/>
    <w:rsid w:val="00AA4B0D"/>
    <w:rsid w:val="00B666A3"/>
    <w:rsid w:val="00BA4D53"/>
    <w:rsid w:val="00BC1650"/>
    <w:rsid w:val="00BD5F0B"/>
    <w:rsid w:val="00BE1A82"/>
    <w:rsid w:val="00C101F0"/>
    <w:rsid w:val="00C963AE"/>
    <w:rsid w:val="00CC0566"/>
    <w:rsid w:val="00DD208C"/>
    <w:rsid w:val="00E05A15"/>
    <w:rsid w:val="00E5439C"/>
    <w:rsid w:val="00E57B8F"/>
    <w:rsid w:val="00EC4793"/>
    <w:rsid w:val="00EC623E"/>
    <w:rsid w:val="00F24AAA"/>
    <w:rsid w:val="00F51559"/>
    <w:rsid w:val="00FA0712"/>
    <w:rsid w:val="00FA294B"/>
    <w:rsid w:val="00FA6D0D"/>
    <w:rsid w:val="00FB4DC0"/>
    <w:rsid w:val="00FE6459"/>
    <w:rsid w:val="0138C752"/>
    <w:rsid w:val="017192DE"/>
    <w:rsid w:val="03D11A86"/>
    <w:rsid w:val="063939F3"/>
    <w:rsid w:val="07701C0A"/>
    <w:rsid w:val="0C1EB8C5"/>
    <w:rsid w:val="0E02BE8D"/>
    <w:rsid w:val="10EFB4B5"/>
    <w:rsid w:val="11C429B6"/>
    <w:rsid w:val="11F5EBFE"/>
    <w:rsid w:val="12212F84"/>
    <w:rsid w:val="1423F028"/>
    <w:rsid w:val="143320FD"/>
    <w:rsid w:val="143FA77C"/>
    <w:rsid w:val="14C0E7A6"/>
    <w:rsid w:val="175F69C5"/>
    <w:rsid w:val="1832CF84"/>
    <w:rsid w:val="1AA3427A"/>
    <w:rsid w:val="1B2940FF"/>
    <w:rsid w:val="258B7AAF"/>
    <w:rsid w:val="25D12571"/>
    <w:rsid w:val="26F6C958"/>
    <w:rsid w:val="28C7FBCD"/>
    <w:rsid w:val="2928376D"/>
    <w:rsid w:val="29E533C1"/>
    <w:rsid w:val="2C311731"/>
    <w:rsid w:val="2D596E4C"/>
    <w:rsid w:val="30C449D3"/>
    <w:rsid w:val="31749EE9"/>
    <w:rsid w:val="32942EBC"/>
    <w:rsid w:val="32B11D2F"/>
    <w:rsid w:val="34F9F895"/>
    <w:rsid w:val="354195B4"/>
    <w:rsid w:val="3831FF6E"/>
    <w:rsid w:val="3E16B412"/>
    <w:rsid w:val="403FBB94"/>
    <w:rsid w:val="417C7244"/>
    <w:rsid w:val="427EC597"/>
    <w:rsid w:val="42C15DD8"/>
    <w:rsid w:val="451C9000"/>
    <w:rsid w:val="4537417E"/>
    <w:rsid w:val="499956C2"/>
    <w:rsid w:val="4E2EF634"/>
    <w:rsid w:val="4EC29CD3"/>
    <w:rsid w:val="4FFE7572"/>
    <w:rsid w:val="53DE9F26"/>
    <w:rsid w:val="54427904"/>
    <w:rsid w:val="54904C2D"/>
    <w:rsid w:val="55EF9518"/>
    <w:rsid w:val="582EBB78"/>
    <w:rsid w:val="587F478A"/>
    <w:rsid w:val="5A49E90B"/>
    <w:rsid w:val="5BB44596"/>
    <w:rsid w:val="60E25CCC"/>
    <w:rsid w:val="6312F325"/>
    <w:rsid w:val="65503999"/>
    <w:rsid w:val="6BB2F2A1"/>
    <w:rsid w:val="6D46559C"/>
    <w:rsid w:val="700BB968"/>
    <w:rsid w:val="748128C2"/>
    <w:rsid w:val="74A14F3E"/>
    <w:rsid w:val="77A738A7"/>
    <w:rsid w:val="78B0E1CB"/>
    <w:rsid w:val="78BAD4FF"/>
    <w:rsid w:val="7BB32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E7E69"/>
  <w15:chartTrackingRefBased/>
  <w15:docId w15:val="{FEFAD87D-D0AE-46DD-B901-F43DCAAD4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B8F"/>
  </w:style>
  <w:style w:type="paragraph" w:styleId="Heading1">
    <w:name w:val="heading 1"/>
    <w:basedOn w:val="Normal"/>
    <w:next w:val="Normal"/>
    <w:link w:val="Heading1Char"/>
    <w:uiPriority w:val="9"/>
    <w:qFormat/>
    <w:rsid w:val="005B3E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21D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rsid w:val="6D46559C"/>
    <w:pPr>
      <w:keepNext/>
      <w:keepLines/>
      <w:spacing w:before="160" w:after="80"/>
      <w:outlineLvl w:val="2"/>
    </w:pPr>
    <w:rPr>
      <w:rFonts w:eastAsiaTheme="minorEastAsia" w:cstheme="majorEastAsia"/>
      <w:color w:val="2F5496"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1BD0"/>
  </w:style>
  <w:style w:type="paragraph" w:styleId="Footer">
    <w:name w:val="footer"/>
    <w:basedOn w:val="Normal"/>
    <w:link w:val="FooterChar"/>
    <w:uiPriority w:val="99"/>
    <w:unhideWhenUsed/>
    <w:rsid w:val="002A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1BD0"/>
  </w:style>
  <w:style w:type="paragraph" w:styleId="NoSpacing">
    <w:name w:val="No Spacing"/>
    <w:uiPriority w:val="1"/>
    <w:qFormat/>
    <w:rsid w:val="00BE1A82"/>
    <w:pPr>
      <w:spacing w:after="0" w:line="240" w:lineRule="auto"/>
    </w:pPr>
  </w:style>
  <w:style w:type="paragraph" w:customStyle="1" w:styleId="paragraph">
    <w:name w:val="paragraph"/>
    <w:basedOn w:val="Normal"/>
    <w:rsid w:val="00131C7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131C7D"/>
  </w:style>
  <w:style w:type="character" w:customStyle="1" w:styleId="eop">
    <w:name w:val="eop"/>
    <w:basedOn w:val="DefaultParagraphFont"/>
    <w:rsid w:val="00131C7D"/>
  </w:style>
  <w:style w:type="paragraph" w:styleId="ListParagraph">
    <w:name w:val="List Paragraph"/>
    <w:basedOn w:val="Normal"/>
    <w:uiPriority w:val="34"/>
    <w:qFormat/>
    <w:rsid w:val="004E6664"/>
    <w:pPr>
      <w:ind w:left="720"/>
      <w:contextualSpacing/>
    </w:pPr>
  </w:style>
  <w:style w:type="table" w:styleId="TableGrid">
    <w:name w:val="Table Grid"/>
    <w:basedOn w:val="TableNormal"/>
    <w:uiPriority w:val="39"/>
    <w:rsid w:val="00E57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rsid w:val="00974EEA"/>
    <w:pPr>
      <w:spacing w:after="0" w:line="240" w:lineRule="auto"/>
    </w:pPr>
    <w:rPr>
      <w:rFonts w:ascii="Aptos" w:hAnsi="Aptos" w:cs="Aptos"/>
      <w:kern w:val="0"/>
      <w:sz w:val="24"/>
      <w:szCs w:val="24"/>
      <w:lang w:eastAsia="en-GB"/>
      <w14:ligatures w14:val="none"/>
    </w:rPr>
  </w:style>
  <w:style w:type="character" w:customStyle="1" w:styleId="Heading2Char">
    <w:name w:val="Heading 2 Char"/>
    <w:basedOn w:val="DefaultParagraphFont"/>
    <w:link w:val="Heading2"/>
    <w:uiPriority w:val="9"/>
    <w:semiHidden/>
    <w:rsid w:val="00521D68"/>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5B3E1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88875">
      <w:bodyDiv w:val="1"/>
      <w:marLeft w:val="0"/>
      <w:marRight w:val="0"/>
      <w:marTop w:val="0"/>
      <w:marBottom w:val="0"/>
      <w:divBdr>
        <w:top w:val="none" w:sz="0" w:space="0" w:color="auto"/>
        <w:left w:val="none" w:sz="0" w:space="0" w:color="auto"/>
        <w:bottom w:val="none" w:sz="0" w:space="0" w:color="auto"/>
        <w:right w:val="none" w:sz="0" w:space="0" w:color="auto"/>
      </w:divBdr>
      <w:divsChild>
        <w:div w:id="40137828">
          <w:marLeft w:val="0"/>
          <w:marRight w:val="0"/>
          <w:marTop w:val="0"/>
          <w:marBottom w:val="0"/>
          <w:divBdr>
            <w:top w:val="none" w:sz="0" w:space="0" w:color="auto"/>
            <w:left w:val="none" w:sz="0" w:space="0" w:color="auto"/>
            <w:bottom w:val="none" w:sz="0" w:space="0" w:color="auto"/>
            <w:right w:val="none" w:sz="0" w:space="0" w:color="auto"/>
          </w:divBdr>
        </w:div>
        <w:div w:id="1218397115">
          <w:marLeft w:val="0"/>
          <w:marRight w:val="0"/>
          <w:marTop w:val="0"/>
          <w:marBottom w:val="0"/>
          <w:divBdr>
            <w:top w:val="none" w:sz="0" w:space="0" w:color="auto"/>
            <w:left w:val="none" w:sz="0" w:space="0" w:color="auto"/>
            <w:bottom w:val="none" w:sz="0" w:space="0" w:color="auto"/>
            <w:right w:val="none" w:sz="0" w:space="0" w:color="auto"/>
          </w:divBdr>
        </w:div>
        <w:div w:id="144199641">
          <w:marLeft w:val="0"/>
          <w:marRight w:val="0"/>
          <w:marTop w:val="0"/>
          <w:marBottom w:val="0"/>
          <w:divBdr>
            <w:top w:val="none" w:sz="0" w:space="0" w:color="auto"/>
            <w:left w:val="none" w:sz="0" w:space="0" w:color="auto"/>
            <w:bottom w:val="none" w:sz="0" w:space="0" w:color="auto"/>
            <w:right w:val="none" w:sz="0" w:space="0" w:color="auto"/>
          </w:divBdr>
        </w:div>
        <w:div w:id="1747531103">
          <w:marLeft w:val="0"/>
          <w:marRight w:val="0"/>
          <w:marTop w:val="0"/>
          <w:marBottom w:val="0"/>
          <w:divBdr>
            <w:top w:val="none" w:sz="0" w:space="0" w:color="auto"/>
            <w:left w:val="none" w:sz="0" w:space="0" w:color="auto"/>
            <w:bottom w:val="none" w:sz="0" w:space="0" w:color="auto"/>
            <w:right w:val="none" w:sz="0" w:space="0" w:color="auto"/>
          </w:divBdr>
        </w:div>
        <w:div w:id="378365085">
          <w:marLeft w:val="0"/>
          <w:marRight w:val="0"/>
          <w:marTop w:val="0"/>
          <w:marBottom w:val="0"/>
          <w:divBdr>
            <w:top w:val="none" w:sz="0" w:space="0" w:color="auto"/>
            <w:left w:val="none" w:sz="0" w:space="0" w:color="auto"/>
            <w:bottom w:val="none" w:sz="0" w:space="0" w:color="auto"/>
            <w:right w:val="none" w:sz="0" w:space="0" w:color="auto"/>
          </w:divBdr>
        </w:div>
        <w:div w:id="2122995917">
          <w:marLeft w:val="0"/>
          <w:marRight w:val="0"/>
          <w:marTop w:val="0"/>
          <w:marBottom w:val="0"/>
          <w:divBdr>
            <w:top w:val="none" w:sz="0" w:space="0" w:color="auto"/>
            <w:left w:val="none" w:sz="0" w:space="0" w:color="auto"/>
            <w:bottom w:val="none" w:sz="0" w:space="0" w:color="auto"/>
            <w:right w:val="none" w:sz="0" w:space="0" w:color="auto"/>
          </w:divBdr>
        </w:div>
        <w:div w:id="1667242160">
          <w:marLeft w:val="0"/>
          <w:marRight w:val="0"/>
          <w:marTop w:val="0"/>
          <w:marBottom w:val="0"/>
          <w:divBdr>
            <w:top w:val="none" w:sz="0" w:space="0" w:color="auto"/>
            <w:left w:val="none" w:sz="0" w:space="0" w:color="auto"/>
            <w:bottom w:val="none" w:sz="0" w:space="0" w:color="auto"/>
            <w:right w:val="none" w:sz="0" w:space="0" w:color="auto"/>
          </w:divBdr>
        </w:div>
        <w:div w:id="904679813">
          <w:marLeft w:val="0"/>
          <w:marRight w:val="0"/>
          <w:marTop w:val="0"/>
          <w:marBottom w:val="0"/>
          <w:divBdr>
            <w:top w:val="none" w:sz="0" w:space="0" w:color="auto"/>
            <w:left w:val="none" w:sz="0" w:space="0" w:color="auto"/>
            <w:bottom w:val="none" w:sz="0" w:space="0" w:color="auto"/>
            <w:right w:val="none" w:sz="0" w:space="0" w:color="auto"/>
          </w:divBdr>
        </w:div>
        <w:div w:id="2032491850">
          <w:marLeft w:val="0"/>
          <w:marRight w:val="0"/>
          <w:marTop w:val="0"/>
          <w:marBottom w:val="0"/>
          <w:divBdr>
            <w:top w:val="none" w:sz="0" w:space="0" w:color="auto"/>
            <w:left w:val="none" w:sz="0" w:space="0" w:color="auto"/>
            <w:bottom w:val="none" w:sz="0" w:space="0" w:color="auto"/>
            <w:right w:val="none" w:sz="0" w:space="0" w:color="auto"/>
          </w:divBdr>
        </w:div>
        <w:div w:id="2043088259">
          <w:marLeft w:val="0"/>
          <w:marRight w:val="0"/>
          <w:marTop w:val="0"/>
          <w:marBottom w:val="0"/>
          <w:divBdr>
            <w:top w:val="none" w:sz="0" w:space="0" w:color="auto"/>
            <w:left w:val="none" w:sz="0" w:space="0" w:color="auto"/>
            <w:bottom w:val="none" w:sz="0" w:space="0" w:color="auto"/>
            <w:right w:val="none" w:sz="0" w:space="0" w:color="auto"/>
          </w:divBdr>
        </w:div>
        <w:div w:id="1693915570">
          <w:marLeft w:val="0"/>
          <w:marRight w:val="0"/>
          <w:marTop w:val="0"/>
          <w:marBottom w:val="0"/>
          <w:divBdr>
            <w:top w:val="none" w:sz="0" w:space="0" w:color="auto"/>
            <w:left w:val="none" w:sz="0" w:space="0" w:color="auto"/>
            <w:bottom w:val="none" w:sz="0" w:space="0" w:color="auto"/>
            <w:right w:val="none" w:sz="0" w:space="0" w:color="auto"/>
          </w:divBdr>
        </w:div>
        <w:div w:id="1321272204">
          <w:marLeft w:val="0"/>
          <w:marRight w:val="0"/>
          <w:marTop w:val="0"/>
          <w:marBottom w:val="0"/>
          <w:divBdr>
            <w:top w:val="none" w:sz="0" w:space="0" w:color="auto"/>
            <w:left w:val="none" w:sz="0" w:space="0" w:color="auto"/>
            <w:bottom w:val="none" w:sz="0" w:space="0" w:color="auto"/>
            <w:right w:val="none" w:sz="0" w:space="0" w:color="auto"/>
          </w:divBdr>
        </w:div>
        <w:div w:id="652567943">
          <w:marLeft w:val="0"/>
          <w:marRight w:val="0"/>
          <w:marTop w:val="0"/>
          <w:marBottom w:val="0"/>
          <w:divBdr>
            <w:top w:val="none" w:sz="0" w:space="0" w:color="auto"/>
            <w:left w:val="none" w:sz="0" w:space="0" w:color="auto"/>
            <w:bottom w:val="none" w:sz="0" w:space="0" w:color="auto"/>
            <w:right w:val="none" w:sz="0" w:space="0" w:color="auto"/>
          </w:divBdr>
        </w:div>
        <w:div w:id="568341536">
          <w:marLeft w:val="0"/>
          <w:marRight w:val="0"/>
          <w:marTop w:val="0"/>
          <w:marBottom w:val="0"/>
          <w:divBdr>
            <w:top w:val="none" w:sz="0" w:space="0" w:color="auto"/>
            <w:left w:val="none" w:sz="0" w:space="0" w:color="auto"/>
            <w:bottom w:val="none" w:sz="0" w:space="0" w:color="auto"/>
            <w:right w:val="none" w:sz="0" w:space="0" w:color="auto"/>
          </w:divBdr>
        </w:div>
        <w:div w:id="903829319">
          <w:marLeft w:val="0"/>
          <w:marRight w:val="0"/>
          <w:marTop w:val="0"/>
          <w:marBottom w:val="0"/>
          <w:divBdr>
            <w:top w:val="none" w:sz="0" w:space="0" w:color="auto"/>
            <w:left w:val="none" w:sz="0" w:space="0" w:color="auto"/>
            <w:bottom w:val="none" w:sz="0" w:space="0" w:color="auto"/>
            <w:right w:val="none" w:sz="0" w:space="0" w:color="auto"/>
          </w:divBdr>
        </w:div>
        <w:div w:id="1529444369">
          <w:marLeft w:val="0"/>
          <w:marRight w:val="0"/>
          <w:marTop w:val="0"/>
          <w:marBottom w:val="0"/>
          <w:divBdr>
            <w:top w:val="none" w:sz="0" w:space="0" w:color="auto"/>
            <w:left w:val="none" w:sz="0" w:space="0" w:color="auto"/>
            <w:bottom w:val="none" w:sz="0" w:space="0" w:color="auto"/>
            <w:right w:val="none" w:sz="0" w:space="0" w:color="auto"/>
          </w:divBdr>
        </w:div>
        <w:div w:id="1287470239">
          <w:marLeft w:val="0"/>
          <w:marRight w:val="0"/>
          <w:marTop w:val="0"/>
          <w:marBottom w:val="0"/>
          <w:divBdr>
            <w:top w:val="none" w:sz="0" w:space="0" w:color="auto"/>
            <w:left w:val="none" w:sz="0" w:space="0" w:color="auto"/>
            <w:bottom w:val="none" w:sz="0" w:space="0" w:color="auto"/>
            <w:right w:val="none" w:sz="0" w:space="0" w:color="auto"/>
          </w:divBdr>
        </w:div>
        <w:div w:id="1054159906">
          <w:marLeft w:val="0"/>
          <w:marRight w:val="0"/>
          <w:marTop w:val="0"/>
          <w:marBottom w:val="0"/>
          <w:divBdr>
            <w:top w:val="none" w:sz="0" w:space="0" w:color="auto"/>
            <w:left w:val="none" w:sz="0" w:space="0" w:color="auto"/>
            <w:bottom w:val="none" w:sz="0" w:space="0" w:color="auto"/>
            <w:right w:val="none" w:sz="0" w:space="0" w:color="auto"/>
          </w:divBdr>
        </w:div>
        <w:div w:id="329799172">
          <w:marLeft w:val="0"/>
          <w:marRight w:val="0"/>
          <w:marTop w:val="0"/>
          <w:marBottom w:val="0"/>
          <w:divBdr>
            <w:top w:val="none" w:sz="0" w:space="0" w:color="auto"/>
            <w:left w:val="none" w:sz="0" w:space="0" w:color="auto"/>
            <w:bottom w:val="none" w:sz="0" w:space="0" w:color="auto"/>
            <w:right w:val="none" w:sz="0" w:space="0" w:color="auto"/>
          </w:divBdr>
        </w:div>
        <w:div w:id="1898935154">
          <w:marLeft w:val="0"/>
          <w:marRight w:val="0"/>
          <w:marTop w:val="0"/>
          <w:marBottom w:val="0"/>
          <w:divBdr>
            <w:top w:val="none" w:sz="0" w:space="0" w:color="auto"/>
            <w:left w:val="none" w:sz="0" w:space="0" w:color="auto"/>
            <w:bottom w:val="none" w:sz="0" w:space="0" w:color="auto"/>
            <w:right w:val="none" w:sz="0" w:space="0" w:color="auto"/>
          </w:divBdr>
        </w:div>
        <w:div w:id="326832607">
          <w:marLeft w:val="0"/>
          <w:marRight w:val="0"/>
          <w:marTop w:val="0"/>
          <w:marBottom w:val="0"/>
          <w:divBdr>
            <w:top w:val="none" w:sz="0" w:space="0" w:color="auto"/>
            <w:left w:val="none" w:sz="0" w:space="0" w:color="auto"/>
            <w:bottom w:val="none" w:sz="0" w:space="0" w:color="auto"/>
            <w:right w:val="none" w:sz="0" w:space="0" w:color="auto"/>
          </w:divBdr>
        </w:div>
        <w:div w:id="556742703">
          <w:marLeft w:val="0"/>
          <w:marRight w:val="0"/>
          <w:marTop w:val="0"/>
          <w:marBottom w:val="0"/>
          <w:divBdr>
            <w:top w:val="none" w:sz="0" w:space="0" w:color="auto"/>
            <w:left w:val="none" w:sz="0" w:space="0" w:color="auto"/>
            <w:bottom w:val="none" w:sz="0" w:space="0" w:color="auto"/>
            <w:right w:val="none" w:sz="0" w:space="0" w:color="auto"/>
          </w:divBdr>
        </w:div>
        <w:div w:id="2065134192">
          <w:marLeft w:val="0"/>
          <w:marRight w:val="0"/>
          <w:marTop w:val="0"/>
          <w:marBottom w:val="0"/>
          <w:divBdr>
            <w:top w:val="none" w:sz="0" w:space="0" w:color="auto"/>
            <w:left w:val="none" w:sz="0" w:space="0" w:color="auto"/>
            <w:bottom w:val="none" w:sz="0" w:space="0" w:color="auto"/>
            <w:right w:val="none" w:sz="0" w:space="0" w:color="auto"/>
          </w:divBdr>
        </w:div>
        <w:div w:id="1565023259">
          <w:marLeft w:val="0"/>
          <w:marRight w:val="0"/>
          <w:marTop w:val="0"/>
          <w:marBottom w:val="0"/>
          <w:divBdr>
            <w:top w:val="none" w:sz="0" w:space="0" w:color="auto"/>
            <w:left w:val="none" w:sz="0" w:space="0" w:color="auto"/>
            <w:bottom w:val="none" w:sz="0" w:space="0" w:color="auto"/>
            <w:right w:val="none" w:sz="0" w:space="0" w:color="auto"/>
          </w:divBdr>
        </w:div>
        <w:div w:id="678578586">
          <w:marLeft w:val="0"/>
          <w:marRight w:val="0"/>
          <w:marTop w:val="0"/>
          <w:marBottom w:val="0"/>
          <w:divBdr>
            <w:top w:val="none" w:sz="0" w:space="0" w:color="auto"/>
            <w:left w:val="none" w:sz="0" w:space="0" w:color="auto"/>
            <w:bottom w:val="none" w:sz="0" w:space="0" w:color="auto"/>
            <w:right w:val="none" w:sz="0" w:space="0" w:color="auto"/>
          </w:divBdr>
        </w:div>
        <w:div w:id="786583995">
          <w:marLeft w:val="0"/>
          <w:marRight w:val="0"/>
          <w:marTop w:val="0"/>
          <w:marBottom w:val="0"/>
          <w:divBdr>
            <w:top w:val="none" w:sz="0" w:space="0" w:color="auto"/>
            <w:left w:val="none" w:sz="0" w:space="0" w:color="auto"/>
            <w:bottom w:val="none" w:sz="0" w:space="0" w:color="auto"/>
            <w:right w:val="none" w:sz="0" w:space="0" w:color="auto"/>
          </w:divBdr>
        </w:div>
        <w:div w:id="241067835">
          <w:marLeft w:val="0"/>
          <w:marRight w:val="0"/>
          <w:marTop w:val="0"/>
          <w:marBottom w:val="0"/>
          <w:divBdr>
            <w:top w:val="none" w:sz="0" w:space="0" w:color="auto"/>
            <w:left w:val="none" w:sz="0" w:space="0" w:color="auto"/>
            <w:bottom w:val="none" w:sz="0" w:space="0" w:color="auto"/>
            <w:right w:val="none" w:sz="0" w:space="0" w:color="auto"/>
          </w:divBdr>
        </w:div>
        <w:div w:id="1825272633">
          <w:marLeft w:val="0"/>
          <w:marRight w:val="0"/>
          <w:marTop w:val="0"/>
          <w:marBottom w:val="0"/>
          <w:divBdr>
            <w:top w:val="none" w:sz="0" w:space="0" w:color="auto"/>
            <w:left w:val="none" w:sz="0" w:space="0" w:color="auto"/>
            <w:bottom w:val="none" w:sz="0" w:space="0" w:color="auto"/>
            <w:right w:val="none" w:sz="0" w:space="0" w:color="auto"/>
          </w:divBdr>
        </w:div>
        <w:div w:id="2071414548">
          <w:marLeft w:val="0"/>
          <w:marRight w:val="0"/>
          <w:marTop w:val="0"/>
          <w:marBottom w:val="0"/>
          <w:divBdr>
            <w:top w:val="none" w:sz="0" w:space="0" w:color="auto"/>
            <w:left w:val="none" w:sz="0" w:space="0" w:color="auto"/>
            <w:bottom w:val="none" w:sz="0" w:space="0" w:color="auto"/>
            <w:right w:val="none" w:sz="0" w:space="0" w:color="auto"/>
          </w:divBdr>
        </w:div>
        <w:div w:id="1828665091">
          <w:marLeft w:val="0"/>
          <w:marRight w:val="0"/>
          <w:marTop w:val="0"/>
          <w:marBottom w:val="0"/>
          <w:divBdr>
            <w:top w:val="none" w:sz="0" w:space="0" w:color="auto"/>
            <w:left w:val="none" w:sz="0" w:space="0" w:color="auto"/>
            <w:bottom w:val="none" w:sz="0" w:space="0" w:color="auto"/>
            <w:right w:val="none" w:sz="0" w:space="0" w:color="auto"/>
          </w:divBdr>
        </w:div>
        <w:div w:id="280067721">
          <w:marLeft w:val="0"/>
          <w:marRight w:val="0"/>
          <w:marTop w:val="0"/>
          <w:marBottom w:val="0"/>
          <w:divBdr>
            <w:top w:val="none" w:sz="0" w:space="0" w:color="auto"/>
            <w:left w:val="none" w:sz="0" w:space="0" w:color="auto"/>
            <w:bottom w:val="none" w:sz="0" w:space="0" w:color="auto"/>
            <w:right w:val="none" w:sz="0" w:space="0" w:color="auto"/>
          </w:divBdr>
        </w:div>
        <w:div w:id="1868444308">
          <w:marLeft w:val="0"/>
          <w:marRight w:val="0"/>
          <w:marTop w:val="0"/>
          <w:marBottom w:val="0"/>
          <w:divBdr>
            <w:top w:val="none" w:sz="0" w:space="0" w:color="auto"/>
            <w:left w:val="none" w:sz="0" w:space="0" w:color="auto"/>
            <w:bottom w:val="none" w:sz="0" w:space="0" w:color="auto"/>
            <w:right w:val="none" w:sz="0" w:space="0" w:color="auto"/>
          </w:divBdr>
        </w:div>
        <w:div w:id="1931622406">
          <w:marLeft w:val="0"/>
          <w:marRight w:val="0"/>
          <w:marTop w:val="0"/>
          <w:marBottom w:val="0"/>
          <w:divBdr>
            <w:top w:val="none" w:sz="0" w:space="0" w:color="auto"/>
            <w:left w:val="none" w:sz="0" w:space="0" w:color="auto"/>
            <w:bottom w:val="none" w:sz="0" w:space="0" w:color="auto"/>
            <w:right w:val="none" w:sz="0" w:space="0" w:color="auto"/>
          </w:divBdr>
        </w:div>
        <w:div w:id="1680309683">
          <w:marLeft w:val="0"/>
          <w:marRight w:val="0"/>
          <w:marTop w:val="0"/>
          <w:marBottom w:val="0"/>
          <w:divBdr>
            <w:top w:val="none" w:sz="0" w:space="0" w:color="auto"/>
            <w:left w:val="none" w:sz="0" w:space="0" w:color="auto"/>
            <w:bottom w:val="none" w:sz="0" w:space="0" w:color="auto"/>
            <w:right w:val="none" w:sz="0" w:space="0" w:color="auto"/>
          </w:divBdr>
        </w:div>
        <w:div w:id="1640304509">
          <w:marLeft w:val="0"/>
          <w:marRight w:val="0"/>
          <w:marTop w:val="0"/>
          <w:marBottom w:val="0"/>
          <w:divBdr>
            <w:top w:val="none" w:sz="0" w:space="0" w:color="auto"/>
            <w:left w:val="none" w:sz="0" w:space="0" w:color="auto"/>
            <w:bottom w:val="none" w:sz="0" w:space="0" w:color="auto"/>
            <w:right w:val="none" w:sz="0" w:space="0" w:color="auto"/>
          </w:divBdr>
        </w:div>
        <w:div w:id="1277637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93642FC687141B2D1F60A297A1BA1" ma:contentTypeVersion="12" ma:contentTypeDescription="Create a new document." ma:contentTypeScope="" ma:versionID="34c3ef1761122a0ced4b79410ca0b5cb">
  <xsd:schema xmlns:xsd="http://www.w3.org/2001/XMLSchema" xmlns:xs="http://www.w3.org/2001/XMLSchema" xmlns:p="http://schemas.microsoft.com/office/2006/metadata/properties" xmlns:ns2="c63064f5-b671-4ef8-8890-a8f5d69f3b45" xmlns:ns3="dce237d5-fa2a-482a-b540-9854d58d43e0" targetNamespace="http://schemas.microsoft.com/office/2006/metadata/properties" ma:root="true" ma:fieldsID="e7988282de999bbe17f3ec8c3654991b" ns2:_="" ns3:_="">
    <xsd:import namespace="c63064f5-b671-4ef8-8890-a8f5d69f3b45"/>
    <xsd:import namespace="dce237d5-fa2a-482a-b540-9854d58d4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3064f5-b671-4ef8-8890-a8f5d69f3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b4b6a7-4f08-46f5-95dc-e8bd4979b70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e237d5-fa2a-482a-b540-9854d58d43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90aeef-b96a-4e80-93f9-bdd33e5d6584}" ma:internalName="TaxCatchAll" ma:showField="CatchAllData" ma:web="dce237d5-fa2a-482a-b540-9854d58d4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ce237d5-fa2a-482a-b540-9854d58d43e0" xsi:nil="true"/>
    <lcf76f155ced4ddcb4097134ff3c332f xmlns="c63064f5-b671-4ef8-8890-a8f5d69f3b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FAC46C-B680-43D4-85D5-E005DC587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3064f5-b671-4ef8-8890-a8f5d69f3b45"/>
    <ds:schemaRef ds:uri="dce237d5-fa2a-482a-b540-9854d58d4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AF79D9-5753-4380-8675-7CF37FFF9A4E}">
  <ds:schemaRefs>
    <ds:schemaRef ds:uri="http://schemas.microsoft.com/sharepoint/v3/contenttype/forms"/>
  </ds:schemaRefs>
</ds:datastoreItem>
</file>

<file path=customXml/itemProps3.xml><?xml version="1.0" encoding="utf-8"?>
<ds:datastoreItem xmlns:ds="http://schemas.openxmlformats.org/officeDocument/2006/customXml" ds:itemID="{26E6BBA8-8C2F-47C2-A0B1-CA2624EBDEC6}">
  <ds:schemaRefs>
    <ds:schemaRef ds:uri="http://schemas.microsoft.com/office/2006/metadata/properties"/>
    <ds:schemaRef ds:uri="http://schemas.microsoft.com/office/infopath/2007/PartnerControls"/>
    <ds:schemaRef ds:uri="dce237d5-fa2a-482a-b540-9854d58d43e0"/>
    <ds:schemaRef ds:uri="c63064f5-b671-4ef8-8890-a8f5d69f3b4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861</Words>
  <Characters>4909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Allen</dc:creator>
  <cp:keywords/>
  <dc:description/>
  <cp:lastModifiedBy>Stephanie Howells</cp:lastModifiedBy>
  <cp:revision>2</cp:revision>
  <cp:lastPrinted>2025-08-08T10:06:00Z</cp:lastPrinted>
  <dcterms:created xsi:type="dcterms:W3CDTF">2026-07-16T11:56:00Z</dcterms:created>
  <dcterms:modified xsi:type="dcterms:W3CDTF">2026-07-16T11:56:00Z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0x010100F2593642FC687141B2D1F60A297A1BA1</vt:lpwstr>
  </property>
  <property fmtid="{D5CDD505-2E9C-101B-9397-08002B2CF9AE}" pid="3" name="MediaServiceImageTags">
    <vt:lpwstr/>
  </property>
</Properties>
</file>